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FFFFFF" w:sz="0"/>
              <w:left w:val="nil" w:color="FFFFFF" w:sz="0"/>
              <w:bottom w:val="nil" w:color="FFFFFF" w:sz="0"/>
              <w:right w:val="nil" w:color="FFFFFF" w:sz="0"/>
            </w:tcBorders>
            <w:shd w:fill="1F3864" w:val="clear"/>
            <w:tcMar>
              <w:top w:type="dxa" w:w="420"/>
              <w:left w:type="dxa" w:w="420"/>
              <w:bottom w:type="dxa" w:w="420"/>
              <w:right w:type="dxa" w:w="420"/>
            </w:tcMar>
          </w:tcPr>
          <w:p>
            <w:pPr>
              <w:jc w:val="center"/>
            </w:pPr>
            <w:r>
              <w:rPr>
                <w:rFonts w:ascii="Arial" w:cs="Arial" w:eastAsia="Arial" w:hAnsi="Arial"/>
                <w:color w:val="C6EFCE"/>
                <w:sz w:val="24"/>
                <w:szCs w:val="24"/>
              </w:rPr>
              <w:t xml:space="preserve">ANTICORRUZIONE E TRASPARENZA</w:t>
            </w:r>
          </w:p>
          <w:p>
            <w:pPr>
              <w:jc w:val="center"/>
            </w:pPr>
            <w:r>
              <w:rPr>
                <w:rFonts w:ascii="Arial" w:cs="Arial" w:eastAsia="Arial" w:hAnsi="Arial"/>
                <w:color w:val="C6EFCE"/>
                <w:sz w:val="24"/>
                <w:szCs w:val="24"/>
              </w:rPr>
              <w:t xml:space="preserve">NELLA PUBBLICA AMMINISTRAZIONE</w:t>
            </w:r>
          </w:p>
          <w:p>
            <w:pPr>
              <w:spacing w:before="120" w:after="0"/>
            </w:pPr>
            <w:r>
              <w:t xml:space="preserve"/>
            </w:r>
          </w:p>
          <w:p>
            <w:pPr>
              <w:jc w:val="center"/>
            </w:pPr>
            <w:r>
              <w:rPr>
                <w:rFonts w:ascii="Arial" w:cs="Arial" w:eastAsia="Arial" w:hAnsi="Arial"/>
                <w:color w:val="D9D9D9"/>
                <w:sz w:val="20"/>
                <w:szCs w:val="20"/>
              </w:rPr>
              <w:t xml:space="preserve">LEZIONE - MODULO 6</w:t>
            </w:r>
          </w:p>
          <w:p>
            <w:pPr>
              <w:spacing w:before="80" w:after="0"/>
            </w:pPr>
            <w:r>
              <w:t xml:space="preserve"/>
            </w:r>
          </w:p>
          <w:p>
            <w:pPr>
              <w:jc w:val="center"/>
            </w:pPr>
            <w:r>
              <w:rPr>
                <w:rFonts w:ascii="Arial" w:cs="Arial" w:eastAsia="Arial" w:hAnsi="Arial"/>
                <w:b/>
                <w:bCs/>
                <w:color w:val="FFFFFF"/>
                <w:sz w:val="42"/>
                <w:szCs w:val="42"/>
              </w:rPr>
              <w:t xml:space="preserve">Le Misure di Prevenzione</w:t>
            </w:r>
          </w:p>
          <w:p>
            <w:pPr>
              <w:jc w:val="center"/>
            </w:pPr>
            <w:r>
              <w:rPr>
                <w:rFonts w:ascii="Arial" w:cs="Arial" w:eastAsia="Arial" w:hAnsi="Arial"/>
                <w:b/>
                <w:bCs/>
                <w:color w:val="FFFFFF"/>
                <w:sz w:val="42"/>
                <w:szCs w:val="42"/>
              </w:rPr>
              <w:t xml:space="preserve">e il Ruolo del Dirigente</w:t>
            </w:r>
          </w:p>
          <w:p>
            <w:pPr>
              <w:spacing w:before="140" w:after="0"/>
            </w:pPr>
            <w:r>
              <w:t xml:space="preserve"/>
            </w:r>
          </w:p>
          <w:p>
            <w:pPr>
              <w:jc w:val="center"/>
            </w:pPr>
            <w:r>
              <w:rPr>
                <w:rFonts w:ascii="Arial" w:cs="Arial" w:eastAsia="Arial" w:hAnsi="Arial"/>
                <w:color w:val="C6EFCE"/>
                <w:sz w:val="20"/>
                <w:szCs w:val="20"/>
              </w:rPr>
              <w:t xml:space="preserve">4 ore di formazione  |  Dirigenti e Funzionari della Pubblica Amministrazione</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Durata</w:t>
            </w:r>
          </w:p>
          <w:p>
            <w:pPr>
              <w:jc w:val="center"/>
            </w:pPr>
            <w:r>
              <w:rPr>
                <w:rFonts w:ascii="Arial" w:cs="Arial" w:eastAsia="Arial" w:hAnsi="Arial"/>
                <w:b/>
                <w:bCs/>
                <w:color w:val="1F5C61"/>
                <w:sz w:val="22"/>
                <w:szCs w:val="22"/>
              </w:rPr>
              <w:t xml:space="preserve">4 ore</w:t>
            </w:r>
          </w:p>
        </w:tc>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Destinatari</w:t>
            </w:r>
          </w:p>
          <w:p>
            <w:pPr>
              <w:jc w:val="center"/>
            </w:pPr>
            <w:r>
              <w:rPr>
                <w:rFonts w:ascii="Arial" w:cs="Arial" w:eastAsia="Arial" w:hAnsi="Arial"/>
                <w:b/>
                <w:bCs/>
                <w:color w:val="1F5C61"/>
                <w:sz w:val="22"/>
                <w:szCs w:val="22"/>
              </w:rPr>
              <w:t xml:space="preserve">Dirigenti PA</w:t>
            </w:r>
          </w:p>
        </w:tc>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Modalita'</w:t>
            </w:r>
          </w:p>
          <w:p>
            <w:pPr>
              <w:jc w:val="center"/>
            </w:pPr>
            <w:r>
              <w:rPr>
                <w:rFonts w:ascii="Arial" w:cs="Arial" w:eastAsia="Arial" w:hAnsi="Arial"/>
                <w:b/>
                <w:bCs/>
                <w:color w:val="1F5C61"/>
                <w:sz w:val="22"/>
                <w:szCs w:val="22"/>
              </w:rPr>
              <w:t xml:space="preserve">In presenza</w:t>
            </w:r>
          </w:p>
        </w:tc>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Modulo</w:t>
            </w:r>
          </w:p>
          <w:p>
            <w:pPr>
              <w:jc w:val="center"/>
            </w:pPr>
            <w:r>
              <w:rPr>
                <w:rFonts w:ascii="Arial" w:cs="Arial" w:eastAsia="Arial" w:hAnsi="Arial"/>
                <w:b/>
                <w:bCs/>
                <w:color w:val="1F5C61"/>
                <w:sz w:val="22"/>
                <w:szCs w:val="22"/>
              </w:rPr>
              <w:t xml:space="preserve">6 di 6</w:t>
            </w:r>
          </w:p>
        </w:tc>
      </w:tr>
    </w:tbl>
    <w:p>
      <w:pPr>
        <w:spacing w:before="200" w:after="0"/>
      </w:pPr>
      <w:r>
        <w:t xml:space="preserve"/>
      </w:r>
    </w:p>
    <w:p>
      <w:pPr>
        <w:jc w:val="center"/>
      </w:pPr>
      <w:r>
        <w:rPr>
          <w:rFonts w:ascii="Arial" w:cs="Arial" w:eastAsia="Arial" w:hAnsi="Arial"/>
          <w:i/>
          <w:iCs/>
          <w:color w:val="666666"/>
          <w:sz w:val="20"/>
          <w:szCs w:val="20"/>
        </w:rPr>
        <w:t xml:space="preserve">Corso di Formazione - 30 ore totali  |  Modulo conclusivo</w:t>
      </w:r>
    </w:p>
    <w:p>
      <w:r>
        <w:br w:type="page"/>
      </w:r>
    </w:p>
    <w:p>
      <w:pPr>
        <w:pStyle w:val="Heading1"/>
        <w:pBdr>
          <w:bottom w:val="single" w:color="2E7D82" w:sz="8" w:space="4"/>
        </w:pBdr>
        <w:spacing w:before="360" w:after="200"/>
      </w:pPr>
      <w:r>
        <w:rPr>
          <w:rFonts w:ascii="Arial" w:cs="Arial" w:eastAsia="Arial" w:hAnsi="Arial"/>
          <w:b/>
          <w:bCs/>
          <w:color w:val="1F3864"/>
          <w:sz w:val="32"/>
          <w:szCs w:val="32"/>
        </w:rPr>
        <w:t xml:space="preserve">Programma della Giornata</w:t>
      </w:r>
    </w:p>
    <w:p>
      <w:pPr>
        <w:spacing w:before="120" w:after="0"/>
      </w:pPr>
      <w:r>
        <w:t xml:space="preserve"/>
      </w:r>
    </w:p>
    <w:p>
      <w:pPr>
        <w:spacing w:before="80" w:after="80"/>
      </w:pPr>
      <w:r>
        <w:rPr>
          <w:rFonts w:ascii="Arial" w:cs="Arial" w:eastAsia="Arial" w:hAnsi="Arial"/>
          <w:sz w:val="22"/>
          <w:szCs w:val="22"/>
        </w:rPr>
        <w:t xml:space="preserve">Il Modulo 6 e' il modulo conclusivo: mette a sistema tutte le conoscenze acquisite, traducendole in strumenti operativi concreti per il dirigente. L'obiettivo non e' aggiungere nuove norme, ma costruire la capacita' di agire: riconoscere i rischi, applicare le misure, gestire le situazioni critiche con decisione e consapevolezza.</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380"/>
        <w:gridCol w:w="4100"/>
        <w:gridCol w:w="2146"/>
        <w:gridCol w:w="1400"/>
      </w:tblGrid>
      <w:tr>
        <w:tc>
          <w:tcPr>
            <w:tcW w:type="dxa" w:w="138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Orario</w:t>
            </w:r>
          </w:p>
        </w:tc>
        <w:tc>
          <w:tcPr>
            <w:tcW w:type="dxa" w:w="41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Argomento</w:t>
            </w:r>
          </w:p>
        </w:tc>
        <w:tc>
          <w:tcPr>
            <w:tcW w:type="dxa" w:w="214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Modalita'</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Durata</w:t>
            </w:r>
          </w:p>
        </w:tc>
      </w:tr>
      <w:tr>
        <w:tc>
          <w:tcPr>
            <w:tcW w:type="dxa" w:w="1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09:00 - 09:20</w:t>
            </w:r>
          </w:p>
        </w:tc>
        <w:tc>
          <w:tcPr>
            <w:tcW w:type="dxa" w:w="4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Introduzione: il dirigente come presidio anticorruzione</w:t>
            </w:r>
          </w:p>
        </w:tc>
        <w:tc>
          <w:tcPr>
            <w:tcW w:type="dxa" w:w="2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20 min</w:t>
            </w:r>
          </w:p>
        </w:tc>
      </w:tr>
      <w:tr>
        <w:tc>
          <w:tcPr>
            <w:tcW w:type="dxa" w:w="13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09:20 - 10:30</w:t>
            </w:r>
          </w:p>
        </w:tc>
        <w:tc>
          <w:tcPr>
            <w:tcW w:type="dxa" w:w="4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6.1 - Misure organizzative: trasparenza, rotazione, formazione, codici, whistleblowing</w:t>
            </w:r>
          </w:p>
        </w:tc>
        <w:tc>
          <w:tcPr>
            <w:tcW w:type="dxa" w:w="21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Frontale + esercizi</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70 min</w:t>
            </w:r>
          </w:p>
        </w:tc>
      </w:tr>
      <w:tr>
        <w:tc>
          <w:tcPr>
            <w:tcW w:type="dxa" w:w="1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10:30 - 10:45</w:t>
            </w:r>
          </w:p>
        </w:tc>
        <w:tc>
          <w:tcPr>
            <w:tcW w:type="dxa" w:w="4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Pausa</w:t>
            </w:r>
          </w:p>
        </w:tc>
        <w:tc>
          <w:tcPr>
            <w:tcW w:type="dxa" w:w="2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15 min</w:t>
            </w:r>
          </w:p>
        </w:tc>
      </w:tr>
      <w:tr>
        <w:tc>
          <w:tcPr>
            <w:tcW w:type="dxa" w:w="13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10:45 - 11:45</w:t>
            </w:r>
          </w:p>
        </w:tc>
        <w:tc>
          <w:tcPr>
            <w:tcW w:type="dxa" w:w="4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6.2 - Misure specifiche: conflitto interessi, incarichi extra, pantouflage, inconferibilita'</w:t>
            </w:r>
          </w:p>
        </w:tc>
        <w:tc>
          <w:tcPr>
            <w:tcW w:type="dxa" w:w="21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Frontale + casi</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11:45 - 12:30</w:t>
            </w:r>
          </w:p>
        </w:tc>
        <w:tc>
          <w:tcPr>
            <w:tcW w:type="dxa" w:w="4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6.3 - Ruolo del dirigente: doveri, responsabilita', attestazioni obbligatorie</w:t>
            </w:r>
          </w:p>
        </w:tc>
        <w:tc>
          <w:tcPr>
            <w:tcW w:type="dxa" w:w="2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45 min</w:t>
            </w:r>
          </w:p>
        </w:tc>
      </w:tr>
      <w:tr>
        <w:tc>
          <w:tcPr>
            <w:tcW w:type="dxa" w:w="13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12:30 - 13:30</w:t>
            </w:r>
          </w:p>
        </w:tc>
        <w:tc>
          <w:tcPr>
            <w:tcW w:type="dxa" w:w="4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Pausa pranzo</w:t>
            </w:r>
          </w:p>
        </w:tc>
        <w:tc>
          <w:tcPr>
            <w:tcW w:type="dxa" w:w="21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13:30 - 14:45</w:t>
            </w:r>
          </w:p>
        </w:tc>
        <w:tc>
          <w:tcPr>
            <w:tcW w:type="dxa" w:w="4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Workshop - Simulazioni e casi pratici (4 scenari)</w:t>
            </w:r>
          </w:p>
        </w:tc>
        <w:tc>
          <w:tcPr>
            <w:tcW w:type="dxa" w:w="21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Lavoro di gruppo</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75 min</w:t>
            </w:r>
          </w:p>
        </w:tc>
      </w:tr>
      <w:tr>
        <w:tc>
          <w:tcPr>
            <w:tcW w:type="dxa" w:w="13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14:45 - 15:00</w:t>
            </w:r>
          </w:p>
        </w:tc>
        <w:tc>
          <w:tcPr>
            <w:tcW w:type="dxa" w:w="4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Sintesi finale, checklist e verifica apprendimento</w:t>
            </w:r>
          </w:p>
        </w:tc>
        <w:tc>
          <w:tcPr>
            <w:tcW w:type="dxa" w:w="21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Plenaria</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15 min</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82" w:sz="5"/>
              <w:left w:val="single" w:color="2E7D82"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Obiettivi della Giornata</w:t>
            </w:r>
          </w:p>
          <w:p>
            <w:pPr>
              <w:pStyle w:val="ListParagraph"/>
              <w:numPr>
                <w:ilvl w:val="0"/>
                <w:numId w:val="2"/>
              </w:numPr>
              <w:spacing w:before="40" w:after="40"/>
            </w:pPr>
            <w:r>
              <w:rPr>
                <w:rFonts w:ascii="Arial" w:cs="Arial" w:eastAsia="Arial" w:hAnsi="Arial"/>
                <w:sz w:val="21"/>
                <w:szCs w:val="21"/>
              </w:rPr>
              <w:t xml:space="preserve">Padroneggiare le misure organizzative generali e saperle applicare al proprio contesto</w:t>
            </w:r>
          </w:p>
          <w:p>
            <w:pPr>
              <w:pStyle w:val="ListParagraph"/>
              <w:numPr>
                <w:ilvl w:val="0"/>
                <w:numId w:val="2"/>
              </w:numPr>
              <w:spacing w:before="40" w:after="40"/>
            </w:pPr>
            <w:r>
              <w:rPr>
                <w:rFonts w:ascii="Arial" w:cs="Arial" w:eastAsia="Arial" w:hAnsi="Arial"/>
                <w:sz w:val="21"/>
                <w:szCs w:val="21"/>
              </w:rPr>
              <w:t xml:space="preserve">Gestire correttamente le situazioni di conflitto di interessi, incarichi extra e pantouflage</w:t>
            </w:r>
          </w:p>
          <w:p>
            <w:pPr>
              <w:pStyle w:val="ListParagraph"/>
              <w:numPr>
                <w:ilvl w:val="0"/>
                <w:numId w:val="2"/>
              </w:numPr>
              <w:spacing w:before="40" w:after="40"/>
            </w:pPr>
            <w:r>
              <w:rPr>
                <w:rFonts w:ascii="Arial" w:cs="Arial" w:eastAsia="Arial" w:hAnsi="Arial"/>
                <w:sz w:val="21"/>
                <w:szCs w:val="21"/>
              </w:rPr>
              <w:t xml:space="preserve">Conoscere gli obblighi di dichiarazione e attestazione a carico del dirigente</w:t>
            </w:r>
          </w:p>
          <w:p>
            <w:pPr>
              <w:pStyle w:val="ListParagraph"/>
              <w:numPr>
                <w:ilvl w:val="0"/>
                <w:numId w:val="2"/>
              </w:numPr>
              <w:spacing w:before="40" w:after="40"/>
            </w:pPr>
            <w:r>
              <w:rPr>
                <w:rFonts w:ascii="Arial" w:cs="Arial" w:eastAsia="Arial" w:hAnsi="Arial"/>
                <w:sz w:val="21"/>
                <w:szCs w:val="21"/>
              </w:rPr>
              <w:t xml:space="preserve">Saper rispondere a pressioni esterne, segnalazioni di illeciti e richieste della Procura</w:t>
            </w:r>
          </w:p>
          <w:p>
            <w:pPr>
              <w:pStyle w:val="ListParagraph"/>
              <w:numPr>
                <w:ilvl w:val="0"/>
                <w:numId w:val="2"/>
              </w:numPr>
              <w:spacing w:before="40" w:after="40"/>
            </w:pPr>
            <w:r>
              <w:rPr>
                <w:rFonts w:ascii="Arial" w:cs="Arial" w:eastAsia="Arial" w:hAnsi="Arial"/>
                <w:sz w:val="21"/>
                <w:szCs w:val="21"/>
              </w:rPr>
              <w:t xml:space="preserve">Consolidare la consapevolezza del ruolo dirigenziale come presidio anticorruzione</w:t>
            </w:r>
          </w:p>
        </w:tc>
      </w:tr>
    </w:tbl>
    <w:p>
      <w:r>
        <w:br w:type="page"/>
      </w:r>
    </w:p>
    <w:p>
      <w:pPr>
        <w:pStyle w:val="Heading1"/>
        <w:pBdr>
          <w:bottom w:val="single" w:color="2E7D82" w:sz="8" w:space="4"/>
        </w:pBdr>
        <w:spacing w:before="360" w:after="200"/>
      </w:pPr>
      <w:r>
        <w:rPr>
          <w:rFonts w:ascii="Arial" w:cs="Arial" w:eastAsia="Arial" w:hAnsi="Arial"/>
          <w:b/>
          <w:bCs/>
          <w:color w:val="1F3864"/>
          <w:sz w:val="32"/>
          <w:szCs w:val="32"/>
        </w:rPr>
        <w:t xml:space="preserve">Introduzione - Il Dirigente come Presidio Anticorruzione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3F00" w:sz="4"/>
              <w:left w:val="single" w:color="7B3F00" w:sz="4"/>
              <w:bottom w:val="single" w:color="7B3F00" w:sz="4"/>
              <w:right w:val="single" w:color="7B3F00" w:sz="4"/>
            </w:tcBorders>
            <w:shd w:fill="FCE4D6" w:val="clear"/>
            <w:tcMar>
              <w:top w:type="dxa" w:w="80"/>
              <w:left w:type="dxa" w:w="200"/>
              <w:bottom w:type="dxa" w:w="80"/>
              <w:right w:type="dxa" w:w="200"/>
            </w:tcMar>
          </w:tcPr>
          <w:p>
            <w:r>
              <w:rPr>
                <w:rFonts w:ascii="Arial" w:cs="Arial" w:eastAsia="Arial" w:hAnsi="Arial"/>
                <w:b/>
                <w:bCs/>
                <w:color w:val="7B3F00"/>
                <w:sz w:val="22"/>
                <w:szCs w:val="22"/>
              </w:rPr>
              <w:t xml:space="preserve">20 minuti - Frontale (09:00 - 09:20)</w:t>
            </w:r>
          </w:p>
        </w:tc>
      </w:tr>
    </w:tbl>
    <w:p>
      <w:pPr>
        <w:spacing w:before="120" w:after="0"/>
      </w:pPr>
      <w:r>
        <w:t xml:space="preserve"/>
      </w:r>
    </w:p>
    <w:p>
      <w:pPr>
        <w:spacing w:before="80" w:after="80"/>
      </w:pPr>
      <w:r>
        <w:rPr>
          <w:rFonts w:ascii="Arial" w:cs="Arial" w:eastAsia="Arial" w:hAnsi="Arial"/>
          <w:sz w:val="22"/>
          <w:szCs w:val="22"/>
        </w:rPr>
        <w:t xml:space="preserve">Il Modulo 6 chiude il percorso con una domanda semplice ma fondamentale: cosa deve fare concretamente il dirigente per prevenire la corruzione nel proprio ufficio? La risposta non e' una norma in piu' da conoscere, ma un insieme di comportamenti, procedure e decisioni quotidiane che, sommate, costruiscono o demoliscono l'integrita' dell'amministrazione.</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Il Dirigente: Cinque Funzioni nel Sistema Anticorruzione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3113"/>
        <w:gridCol w:w="3113"/>
      </w:tblGrid>
      <w:tr>
        <w:tc>
          <w:tcPr>
            <w:tcW w:type="dxa" w:w="28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Ruolo</w:t>
            </w:r>
          </w:p>
        </w:tc>
        <w:tc>
          <w:tcPr>
            <w:tcW w:type="dxa" w:w="31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Funzione</w:t>
            </w:r>
          </w:p>
        </w:tc>
        <w:tc>
          <w:tcPr>
            <w:tcW w:type="dxa" w:w="31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Strumenti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Soggetto di obblighi</w:t>
            </w:r>
          </w:p>
        </w:tc>
        <w:tc>
          <w:tcPr>
            <w:tcW w:type="dxa" w:w="31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Rispetta le norme, dichiara i conflitti, si astiene, non accetta utilita'</w:t>
            </w:r>
          </w:p>
        </w:tc>
        <w:tc>
          <w:tcPr>
            <w:tcW w:type="dxa" w:w="31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Codice etico, dichiarazioni, astensione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Gestore del rischio</w:t>
            </w:r>
          </w:p>
        </w:tc>
        <w:tc>
          <w:tcPr>
            <w:tcW w:type="dxa" w:w="31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Applica le misure del PTPCT, monitora i processi a rischio del proprio ufficio</w:t>
            </w:r>
          </w:p>
        </w:tc>
        <w:tc>
          <w:tcPr>
            <w:tcW w:type="dxa" w:w="31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PTPCT, mappatura processi, red flags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Leader culturale</w:t>
            </w:r>
          </w:p>
        </w:tc>
        <w:tc>
          <w:tcPr>
            <w:tcW w:type="dxa" w:w="31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Promuove l'integrita' come valore, scoraggia comportamenti scorretti</w:t>
            </w:r>
          </w:p>
        </w:tc>
        <w:tc>
          <w:tcPr>
            <w:tcW w:type="dxa" w:w="31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Formazione, comunicazione, esempio personale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Collaboratore del RPCT</w:t>
            </w:r>
          </w:p>
        </w:tc>
        <w:tc>
          <w:tcPr>
            <w:tcW w:type="dxa" w:w="31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Alimenta il sistema informativo, segnala anomalie, partecipa alla revisione del Piano</w:t>
            </w:r>
          </w:p>
        </w:tc>
        <w:tc>
          <w:tcPr>
            <w:tcW w:type="dxa" w:w="31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Flussi informativi, relazione annuale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Garante verso l'esterno</w:t>
            </w:r>
          </w:p>
        </w:tc>
        <w:tc>
          <w:tcPr>
            <w:tcW w:type="dxa" w:w="31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Risponde delle decisioni del proprio ufficio, gestisce accessi, collabora ai controlli</w:t>
            </w:r>
          </w:p>
        </w:tc>
        <w:tc>
          <w:tcPr>
            <w:tcW w:type="dxa" w:w="31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Atti motivati, registro accessi, cooperazione ispettiva</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5"/>
              <w:left w:val="single" w:color="C55A11"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Il Rischio dell'Inerzia</w:t>
            </w:r>
          </w:p>
          <w:p>
            <w:pPr>
              <w:pStyle w:val="ListParagraph"/>
              <w:numPr>
                <w:ilvl w:val="0"/>
                <w:numId w:val="2"/>
              </w:numPr>
              <w:spacing w:before="40" w:after="40"/>
            </w:pPr>
            <w:r>
              <w:rPr>
                <w:rFonts w:ascii="Arial" w:cs="Arial" w:eastAsia="Arial" w:hAnsi="Arial"/>
                <w:sz w:val="21"/>
                <w:szCs w:val="21"/>
              </w:rPr>
              <w:t xml:space="preserve">La responsabilita' dirigenziale nasce anche da omissioni: non vigilare, non segnalare, non attuare le misure del PTPCT</w:t>
            </w:r>
          </w:p>
          <w:p>
            <w:pPr>
              <w:pStyle w:val="ListParagraph"/>
              <w:numPr>
                <w:ilvl w:val="0"/>
                <w:numId w:val="2"/>
              </w:numPr>
              <w:spacing w:before="40" w:after="40"/>
            </w:pPr>
            <w:r>
              <w:rPr>
                <w:rFonts w:ascii="Arial" w:cs="Arial" w:eastAsia="Arial" w:hAnsi="Arial"/>
                <w:sz w:val="21"/>
                <w:szCs w:val="21"/>
              </w:rPr>
              <w:t xml:space="preserve">Art. 1, co. 12, L. 190/2012: il dirigente risponde disciplinarmente e per danno erariale se, per sua inerzia, si verifica un episodio corruttivo</w:t>
            </w:r>
          </w:p>
          <w:p>
            <w:pPr>
              <w:pStyle w:val="ListParagraph"/>
              <w:numPr>
                <w:ilvl w:val="0"/>
                <w:numId w:val="2"/>
              </w:numPr>
              <w:spacing w:before="40" w:after="40"/>
            </w:pPr>
            <w:r>
              <w:rPr>
                <w:rFonts w:ascii="Arial" w:cs="Arial" w:eastAsia="Arial" w:hAnsi="Arial"/>
                <w:sz w:val="21"/>
                <w:szCs w:val="21"/>
              </w:rPr>
              <w:t xml:space="preserve">L'inerzia 'comoda' - non vedere, non sentire, non agire - e' la forma piu' diffusa di corresponsabilita' nella corruzione burocratica</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700"/>
        <w:gridCol w:w="2326"/>
      </w:tblGrid>
      <w:tr>
        <w:tc>
          <w:tcPr>
            <w:tcW w:type="dxa" w:w="6700"/>
            <w:tcBorders>
              <w:top w:val="nil" w:color="FFFFFF" w:sz="0"/>
              <w:left w:val="nil" w:color="FFFFFF" w:sz="0"/>
              <w:bottom w:val="nil" w:color="FFFFFF" w:sz="0"/>
              <w:right w:val="nil" w:color="FFFFFF" w:sz="0"/>
            </w:tcBorders>
            <w:shd w:fill="1F3864" w:val="clear"/>
            <w:tcMar>
              <w:top w:type="dxa" w:w="160"/>
              <w:left w:type="dxa" w:w="240"/>
              <w:bottom w:type="dxa" w:w="160"/>
              <w:right w:type="dxa" w:w="160"/>
            </w:tcMar>
          </w:tcPr>
          <w:p>
            <w:r>
              <w:rPr>
                <w:rFonts w:ascii="Arial" w:cs="Arial" w:eastAsia="Arial" w:hAnsi="Arial"/>
                <w:color w:val="C6EFCE"/>
                <w:sz w:val="18"/>
                <w:szCs w:val="18"/>
              </w:rPr>
              <w:t xml:space="preserve">MODULO 6 - Sezione 6.1</w:t>
            </w:r>
          </w:p>
          <w:p>
            <w:r>
              <w:rPr>
                <w:rFonts w:ascii="Arial" w:cs="Arial" w:eastAsia="Arial" w:hAnsi="Arial"/>
                <w:b/>
                <w:bCs/>
                <w:color w:val="FFFFFF"/>
                <w:sz w:val="28"/>
                <w:szCs w:val="28"/>
              </w:rPr>
              <w:t xml:space="preserve">Misure Organizzative Generali</w:t>
            </w:r>
          </w:p>
        </w:tc>
        <w:tc>
          <w:tcPr>
            <w:tcW w:type="dxa" w:w="2326"/>
            <w:tcBorders>
              <w:top w:val="nil" w:color="FFFFFF" w:sz="0"/>
              <w:left w:val="nil" w:color="FFFFFF" w:sz="0"/>
              <w:bottom w:val="nil" w:color="FFFFFF" w:sz="0"/>
              <w:right w:val="nil" w:color="FFFFFF" w:sz="0"/>
            </w:tcBorders>
            <w:shd w:fill="1F5C61"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70 minuti</w:t>
            </w:r>
          </w:p>
          <w:p>
            <w:pPr>
              <w:jc w:val="center"/>
            </w:pPr>
            <w:r>
              <w:rPr>
                <w:rFonts w:ascii="Arial" w:cs="Arial" w:eastAsia="Arial" w:hAnsi="Arial"/>
                <w:color w:val="FFFFFF"/>
                <w:sz w:val="18"/>
                <w:szCs w:val="18"/>
              </w:rPr>
              <w:t xml:space="preserve">di formazione</w:t>
            </w:r>
          </w:p>
        </w:tc>
      </w:tr>
    </w:tbl>
    <w:p>
      <w:pPr>
        <w:spacing w:before="200" w:after="0"/>
      </w:pPr>
      <w:r>
        <w:t xml:space="preserve"/>
      </w:r>
    </w:p>
    <w:p>
      <w:pPr>
        <w:pStyle w:val="Heading1"/>
        <w:pBdr>
          <w:bottom w:val="single" w:color="2E7D82" w:sz="8" w:space="4"/>
        </w:pBdr>
        <w:spacing w:before="360" w:after="200"/>
      </w:pPr>
      <w:r>
        <w:rPr>
          <w:rFonts w:ascii="Arial" w:cs="Arial" w:eastAsia="Arial" w:hAnsi="Arial"/>
          <w:b/>
          <w:bCs/>
          <w:color w:val="1F3864"/>
          <w:sz w:val="32"/>
          <w:szCs w:val="32"/>
        </w:rPr>
        <w:t xml:space="preserve">6.1  Misure Organizzative Generali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3F00" w:sz="4"/>
              <w:left w:val="single" w:color="7B3F00" w:sz="4"/>
              <w:bottom w:val="single" w:color="7B3F00" w:sz="4"/>
              <w:right w:val="single" w:color="7B3F00" w:sz="4"/>
            </w:tcBorders>
            <w:shd w:fill="FCE4D6" w:val="clear"/>
            <w:tcMar>
              <w:top w:type="dxa" w:w="80"/>
              <w:left w:type="dxa" w:w="200"/>
              <w:bottom w:type="dxa" w:w="80"/>
              <w:right w:type="dxa" w:w="200"/>
            </w:tcMar>
          </w:tcPr>
          <w:p>
            <w:r>
              <w:rPr>
                <w:rFonts w:ascii="Arial" w:cs="Arial" w:eastAsia="Arial" w:hAnsi="Arial"/>
                <w:b/>
                <w:bCs/>
                <w:color w:val="7B3F00"/>
                <w:sz w:val="22"/>
                <w:szCs w:val="22"/>
              </w:rPr>
              <w:t xml:space="preserve">70 minuti - Frontale + esercizi (09:20 - 10:30)</w:t>
            </w:r>
          </w:p>
        </w:tc>
      </w:tr>
    </w:tbl>
    <w:p>
      <w:pPr>
        <w:spacing w:before="120" w:after="0"/>
      </w:pPr>
      <w:r>
        <w:t xml:space="preserve"/>
      </w:r>
    </w:p>
    <w:p>
      <w:pPr>
        <w:spacing w:before="80" w:after="80"/>
      </w:pPr>
      <w:r>
        <w:rPr>
          <w:rFonts w:ascii="Arial" w:cs="Arial" w:eastAsia="Arial" w:hAnsi="Arial"/>
          <w:sz w:val="22"/>
          <w:szCs w:val="22"/>
        </w:rPr>
        <w:t xml:space="preserve">Le misure organizzative generali sono le fondamenta del sistema preventivo: agiscono su tutta l'amministrazione, indipendentemente dal livello di rischio dei singoli processi. Il dirigente ne e' il principale attuatore nel proprio ambito di responsabilita'.</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A) Trasparenza Amministrativa come Misura Preventiva</w:t>
      </w:r>
    </w:p>
    <w:p>
      <w:pPr>
        <w:spacing w:before="80" w:after="80"/>
      </w:pPr>
      <w:r>
        <w:rPr>
          <w:rFonts w:ascii="Arial" w:cs="Arial" w:eastAsia="Arial" w:hAnsi="Arial"/>
          <w:sz w:val="22"/>
          <w:szCs w:val="22"/>
        </w:rPr>
        <w:t xml:space="preserve">La trasparenza non e' solo un obbligo formale: e' la misura preventiva strutturalmente piu' efficace contro la corruzione. Rendere visibili le decisioni riduce gli spazi di opacita' in cui la corruzione prospera.</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Obblighi Operativi del Dirigente</w:t>
      </w:r>
    </w:p>
    <w:p>
      <w:pPr>
        <w:pStyle w:val="ListParagraph"/>
        <w:numPr>
          <w:ilvl w:val="0"/>
          <w:numId w:val="2"/>
        </w:numPr>
        <w:spacing w:before="60" w:after="60"/>
      </w:pPr>
      <w:r>
        <w:rPr>
          <w:rFonts w:ascii="Arial" w:cs="Arial" w:eastAsia="Arial" w:hAnsi="Arial"/>
          <w:sz w:val="22"/>
          <w:szCs w:val="22"/>
        </w:rPr>
        <w:t xml:space="preserve">Garantire il tempestivo aggiornamento dei dati nella sezione Amm. Trasparente per tutte le sotto-sezioni di competenza del proprio ufficio</w:t>
      </w:r>
    </w:p>
    <w:p>
      <w:pPr>
        <w:pStyle w:val="ListParagraph"/>
        <w:numPr>
          <w:ilvl w:val="0"/>
          <w:numId w:val="2"/>
        </w:numPr>
        <w:spacing w:before="60" w:after="60"/>
      </w:pPr>
      <w:r>
        <w:rPr>
          <w:rFonts w:ascii="Arial" w:cs="Arial" w:eastAsia="Arial" w:hAnsi="Arial"/>
          <w:sz w:val="22"/>
          <w:szCs w:val="22"/>
        </w:rPr>
        <w:t xml:space="preserve">Nominare i responsabili della pubblicazione per ciascuna sotto-sezione e verificarne l'operativita'</w:t>
      </w:r>
    </w:p>
    <w:p>
      <w:pPr>
        <w:pStyle w:val="ListParagraph"/>
        <w:numPr>
          <w:ilvl w:val="0"/>
          <w:numId w:val="2"/>
        </w:numPr>
        <w:spacing w:before="60" w:after="60"/>
      </w:pPr>
      <w:r>
        <w:rPr>
          <w:rFonts w:ascii="Arial" w:cs="Arial" w:eastAsia="Arial" w:hAnsi="Arial"/>
          <w:sz w:val="22"/>
          <w:szCs w:val="22"/>
        </w:rPr>
        <w:t xml:space="preserve">Gestire le richieste di accesso civico semplice: risposta immediata con pubblicazione del dato</w:t>
      </w:r>
    </w:p>
    <w:p>
      <w:pPr>
        <w:pStyle w:val="ListParagraph"/>
        <w:numPr>
          <w:ilvl w:val="0"/>
          <w:numId w:val="2"/>
        </w:numPr>
        <w:spacing w:before="60" w:after="60"/>
      </w:pPr>
      <w:r>
        <w:rPr>
          <w:rFonts w:ascii="Arial" w:cs="Arial" w:eastAsia="Arial" w:hAnsi="Arial"/>
          <w:sz w:val="22"/>
          <w:szCs w:val="22"/>
        </w:rPr>
        <w:t xml:space="preserve">Gestire le richieste FOIA applicando il test del danno e il bilanciamento, con provvedimento motivato entro 30 giorni</w:t>
      </w:r>
    </w:p>
    <w:p>
      <w:pPr>
        <w:pStyle w:val="ListParagraph"/>
        <w:numPr>
          <w:ilvl w:val="0"/>
          <w:numId w:val="2"/>
        </w:numPr>
        <w:spacing w:before="60" w:after="60"/>
      </w:pPr>
      <w:r>
        <w:rPr>
          <w:rFonts w:ascii="Arial" w:cs="Arial" w:eastAsia="Arial" w:hAnsi="Arial"/>
          <w:sz w:val="22"/>
          <w:szCs w:val="22"/>
        </w:rPr>
        <w:t xml:space="preserve">Tenere aggiornato il registro degli accessi e garantirne la pubblicazione semestrale</w:t>
      </w:r>
    </w:p>
    <w:p>
      <w:pPr>
        <w:pStyle w:val="ListParagraph"/>
        <w:numPr>
          <w:ilvl w:val="0"/>
          <w:numId w:val="2"/>
        </w:numPr>
        <w:spacing w:before="60" w:after="60"/>
      </w:pPr>
      <w:r>
        <w:rPr>
          <w:rFonts w:ascii="Arial" w:cs="Arial" w:eastAsia="Arial" w:hAnsi="Arial"/>
          <w:sz w:val="22"/>
          <w:szCs w:val="22"/>
        </w:rPr>
        <w:t xml:space="preserve">Segnalare al RPCT lacune o ritardi nella pubblicazione dei dati di propria competenza</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B) Rotazione del Personale</w:t>
      </w:r>
    </w:p>
    <w:p>
      <w:pPr>
        <w:spacing w:before="80" w:after="80"/>
      </w:pPr>
      <w:r>
        <w:rPr>
          <w:rFonts w:ascii="Arial" w:cs="Arial" w:eastAsia="Arial" w:hAnsi="Arial"/>
          <w:sz w:val="22"/>
          <w:szCs w:val="22"/>
        </w:rPr>
        <w:t xml:space="preserve">La rotazione interrompe la formazione di posizioni di monopolio informativo e di relazioni privilegiate con soggetti esterni. E' la misura piu' efficace contro la corruzione sistemica che si consolida nel tempo.</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Rotazione Ordinaria</w:t>
      </w:r>
    </w:p>
    <w:p>
      <w:pPr>
        <w:pStyle w:val="ListParagraph"/>
        <w:numPr>
          <w:ilvl w:val="0"/>
          <w:numId w:val="2"/>
        </w:numPr>
        <w:spacing w:before="60" w:after="60"/>
      </w:pPr>
      <w:r>
        <w:rPr>
          <w:rFonts w:ascii="Arial" w:cs="Arial" w:eastAsia="Arial" w:hAnsi="Arial"/>
          <w:sz w:val="22"/>
          <w:szCs w:val="22"/>
        </w:rPr>
        <w:t xml:space="preserve">Principio: il personale nelle aree a rischio (appalti, personale, autorizzazioni) deve essere soggetto a rotazione periodica degli incarichi</w:t>
      </w:r>
    </w:p>
    <w:p>
      <w:pPr>
        <w:pStyle w:val="ListParagraph"/>
        <w:numPr>
          <w:ilvl w:val="0"/>
          <w:numId w:val="2"/>
        </w:numPr>
        <w:spacing w:before="60" w:after="60"/>
      </w:pPr>
      <w:r>
        <w:rPr>
          <w:rFonts w:ascii="Arial" w:cs="Arial" w:eastAsia="Arial" w:hAnsi="Arial"/>
          <w:sz w:val="22"/>
          <w:szCs w:val="22"/>
        </w:rPr>
        <w:t xml:space="preserve">Periodo consigliato dall'ANAC: rotazione ogni 3-5 anni per le posizioni a rischio</w:t>
      </w:r>
    </w:p>
    <w:p>
      <w:pPr>
        <w:pStyle w:val="ListParagraph"/>
        <w:numPr>
          <w:ilvl w:val="0"/>
          <w:numId w:val="2"/>
        </w:numPr>
        <w:spacing w:before="60" w:after="60"/>
      </w:pPr>
      <w:r>
        <w:rPr>
          <w:rFonts w:ascii="Arial" w:cs="Arial" w:eastAsia="Arial" w:hAnsi="Arial"/>
          <w:sz w:val="22"/>
          <w:szCs w:val="22"/>
        </w:rPr>
        <w:t xml:space="preserve">Il dirigente deve: pianificare la rotazione nel PTPCT, assicurare la continuita' durante il passaggio, garantire la formazione del subentrante</w:t>
      </w:r>
    </w:p>
    <w:p>
      <w:pPr>
        <w:pStyle w:val="ListParagraph"/>
        <w:numPr>
          <w:ilvl w:val="0"/>
          <w:numId w:val="2"/>
        </w:numPr>
        <w:spacing w:before="60" w:after="60"/>
      </w:pPr>
      <w:r>
        <w:rPr>
          <w:rFonts w:ascii="Arial" w:cs="Arial" w:eastAsia="Arial" w:hAnsi="Arial"/>
          <w:sz w:val="22"/>
          <w:szCs w:val="22"/>
        </w:rPr>
        <w:t xml:space="preserve">Vincoli: la rotazione non puo' violare i diritti acquisiti o determinare dequalificazione ingiustificata</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Rotazione Straordinaria</w:t>
      </w:r>
    </w:p>
    <w:p>
      <w:pPr>
        <w:pStyle w:val="ListParagraph"/>
        <w:numPr>
          <w:ilvl w:val="0"/>
          <w:numId w:val="2"/>
        </w:numPr>
        <w:spacing w:before="60" w:after="60"/>
      </w:pPr>
      <w:r>
        <w:rPr>
          <w:rFonts w:ascii="Arial" w:cs="Arial" w:eastAsia="Arial" w:hAnsi="Arial"/>
          <w:sz w:val="22"/>
          <w:szCs w:val="22"/>
        </w:rPr>
        <w:t xml:space="preserve">Presupposto: avvio di procedimento penale o disciplinare per reati contro la PA, o notizia di indagini in corso</w:t>
      </w:r>
    </w:p>
    <w:p>
      <w:pPr>
        <w:pStyle w:val="ListParagraph"/>
        <w:numPr>
          <w:ilvl w:val="0"/>
          <w:numId w:val="2"/>
        </w:numPr>
        <w:spacing w:before="60" w:after="60"/>
      </w:pPr>
      <w:r>
        <w:rPr>
          <w:rFonts w:ascii="Arial" w:cs="Arial" w:eastAsia="Arial" w:hAnsi="Arial"/>
          <w:sz w:val="22"/>
          <w:szCs w:val="22"/>
        </w:rPr>
        <w:t xml:space="preserve">Il dirigente valuta lo spostamento anche in assenza di condanna definitiva: e' misura cautelare, non sanzione</w:t>
      </w:r>
    </w:p>
    <w:p>
      <w:pPr>
        <w:pStyle w:val="ListParagraph"/>
        <w:numPr>
          <w:ilvl w:val="0"/>
          <w:numId w:val="2"/>
        </w:numPr>
        <w:spacing w:before="60" w:after="60"/>
      </w:pPr>
      <w:r>
        <w:rPr>
          <w:rFonts w:ascii="Arial" w:cs="Arial" w:eastAsia="Arial" w:hAnsi="Arial"/>
          <w:sz w:val="22"/>
          <w:szCs w:val="22"/>
        </w:rPr>
        <w:t xml:space="preserve">Misure alternative quando la rotazione e' impossibile: segregazione delle funzioni, condivisione delle istruttorie, affiancamento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5"/>
              <w:left w:val="single" w:color="C55A11"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Errori Frequenti nella Gestione della Rotazione</w:t>
            </w:r>
          </w:p>
          <w:p>
            <w:pPr>
              <w:pStyle w:val="ListParagraph"/>
              <w:numPr>
                <w:ilvl w:val="0"/>
                <w:numId w:val="2"/>
              </w:numPr>
              <w:spacing w:before="40" w:after="40"/>
            </w:pPr>
            <w:r>
              <w:rPr>
                <w:rFonts w:ascii="Arial" w:cs="Arial" w:eastAsia="Arial" w:hAnsi="Arial"/>
                <w:sz w:val="21"/>
                <w:szCs w:val="21"/>
              </w:rPr>
              <w:t xml:space="preserve">Non pianificarla: la rotazione improvvisata genera resistenze; deve essere programmata nel PTPCT con anticipo</w:t>
            </w:r>
          </w:p>
          <w:p>
            <w:pPr>
              <w:pStyle w:val="ListParagraph"/>
              <w:numPr>
                <w:ilvl w:val="0"/>
                <w:numId w:val="2"/>
              </w:numPr>
              <w:spacing w:before="40" w:after="40"/>
            </w:pPr>
            <w:r>
              <w:rPr>
                <w:rFonts w:ascii="Arial" w:cs="Arial" w:eastAsia="Arial" w:hAnsi="Arial"/>
                <w:sz w:val="21"/>
                <w:szCs w:val="21"/>
              </w:rPr>
              <w:t xml:space="preserve">Applicarla solo sulla carta: spostare la persona ma lasciarle gli stessi contatti non elimina il rischio</w:t>
            </w:r>
          </w:p>
          <w:p>
            <w:pPr>
              <w:pStyle w:val="ListParagraph"/>
              <w:numPr>
                <w:ilvl w:val="0"/>
                <w:numId w:val="2"/>
              </w:numPr>
              <w:spacing w:before="40" w:after="40"/>
            </w:pPr>
            <w:r>
              <w:rPr>
                <w:rFonts w:ascii="Arial" w:cs="Arial" w:eastAsia="Arial" w:hAnsi="Arial"/>
                <w:sz w:val="21"/>
                <w:szCs w:val="21"/>
              </w:rPr>
              <w:t xml:space="preserve">Non gestire il passaggio delle consegne: senza formazione adeguata del subentrante si produce inefficienza senza prevenzione</w:t>
            </w:r>
          </w:p>
          <w:p>
            <w:pPr>
              <w:pStyle w:val="ListParagraph"/>
              <w:numPr>
                <w:ilvl w:val="0"/>
                <w:numId w:val="2"/>
              </w:numPr>
              <w:spacing w:before="40" w:after="40"/>
            </w:pPr>
            <w:r>
              <w:rPr>
                <w:rFonts w:ascii="Arial" w:cs="Arial" w:eastAsia="Arial" w:hAnsi="Arial"/>
                <w:sz w:val="21"/>
                <w:szCs w:val="21"/>
              </w:rPr>
              <w:t xml:space="preserve">Dimenticare le misure alternative: quando la rotazione e' impossibile per carenza di organico, le alternative sono obbligatorie</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C) Formazione</w:t>
      </w:r>
    </w:p>
    <w:p>
      <w:pPr>
        <w:spacing w:before="80" w:after="80"/>
      </w:pPr>
      <w:r>
        <w:rPr>
          <w:rFonts w:ascii="Arial" w:cs="Arial" w:eastAsia="Arial" w:hAnsi="Arial"/>
          <w:sz w:val="22"/>
          <w:szCs w:val="22"/>
        </w:rPr>
        <w:t xml:space="preserve">La formazione anticorruzione e' obbligatoria per legge (art. 1, co. 5, L. 190/2012 e PNA) ed e' la misura piu' efficace nel lungo periodo: costruisce la cultura dell'integrita'.</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513"/>
        <w:gridCol w:w="3513"/>
      </w:tblGrid>
      <w:tr>
        <w:tc>
          <w:tcPr>
            <w:tcW w:type="dxa" w:w="2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Livello</w:t>
            </w:r>
          </w:p>
        </w:tc>
        <w:tc>
          <w:tcPr>
            <w:tcW w:type="dxa" w:w="35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Destinatari</w:t>
            </w:r>
          </w:p>
        </w:tc>
        <w:tc>
          <w:tcPr>
            <w:tcW w:type="dxa" w:w="35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Contenuti minimi</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Formazione generale</w:t>
            </w:r>
          </w:p>
        </w:tc>
        <w:tc>
          <w:tcPr>
            <w:tcW w:type="dxa" w:w="3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Tutto il personale (almeno ogni 2 anni)</w:t>
            </w:r>
          </w:p>
        </w:tc>
        <w:tc>
          <w:tcPr>
            <w:tcW w:type="dxa" w:w="3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Principi etici, codice di comportamento, obblighi di segnalazione, tutela whistleblower</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Formazione specifica</w:t>
            </w:r>
          </w:p>
        </w:tc>
        <w:tc>
          <w:tcPr>
            <w:tcW w:type="dxa" w:w="3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Personale nelle aree a rischio, referenti anticorruzione</w:t>
            </w:r>
          </w:p>
        </w:tc>
        <w:tc>
          <w:tcPr>
            <w:tcW w:type="dxa" w:w="3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Normativa di settore, analisi dei casi, gestione dei rischi dell'area</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Formazione dirigenziale</w:t>
            </w:r>
          </w:p>
        </w:tc>
        <w:tc>
          <w:tcPr>
            <w:tcW w:type="dxa" w:w="3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Tutti i dirigenti (almeno annuale)</w:t>
            </w:r>
          </w:p>
        </w:tc>
        <w:tc>
          <w:tcPr>
            <w:tcW w:type="dxa" w:w="3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Risk assessment, responsabilita', gestione conflitti, casistica aggiornata</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Formazione RPCT</w:t>
            </w:r>
          </w:p>
        </w:tc>
        <w:tc>
          <w:tcPr>
            <w:tcW w:type="dxa" w:w="3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Il Responsabile (aggiornamento continuo)</w:t>
            </w:r>
          </w:p>
        </w:tc>
        <w:tc>
          <w:tcPr>
            <w:tcW w:type="dxa" w:w="3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Novita' normative, giurisprudenza, delibere ANAC, metodologie risk management</w:t>
            </w:r>
          </w:p>
        </w:tc>
      </w:tr>
    </w:tbl>
    <w:p>
      <w:pPr>
        <w:spacing w:before="120" w:after="0"/>
      </w:pPr>
      <w:r>
        <w:t xml:space="preserve"/>
      </w:r>
    </w:p>
    <w:p>
      <w:pPr>
        <w:pStyle w:val="Heading3"/>
        <w:spacing w:before="200" w:after="100"/>
      </w:pPr>
      <w:r>
        <w:rPr>
          <w:rFonts w:ascii="Arial" w:cs="Arial" w:eastAsia="Arial" w:hAnsi="Arial"/>
          <w:b/>
          <w:bCs/>
          <w:color w:val="7B3F00"/>
          <w:sz w:val="24"/>
          <w:szCs w:val="24"/>
        </w:rPr>
        <w:t xml:space="preserve">Obblighi del Dirigente in materia di Formazione</w:t>
      </w:r>
    </w:p>
    <w:p>
      <w:pPr>
        <w:pStyle w:val="ListParagraph"/>
        <w:numPr>
          <w:ilvl w:val="0"/>
          <w:numId w:val="2"/>
        </w:numPr>
        <w:spacing w:before="60" w:after="60"/>
      </w:pPr>
      <w:r>
        <w:rPr>
          <w:rFonts w:ascii="Arial" w:cs="Arial" w:eastAsia="Arial" w:hAnsi="Arial"/>
          <w:sz w:val="22"/>
          <w:szCs w:val="22"/>
        </w:rPr>
        <w:t xml:space="preserve">Partecipare personalmente alla formazione obbligatoria prevista dal PTPCT per il proprio livello</w:t>
      </w:r>
    </w:p>
    <w:p>
      <w:pPr>
        <w:pStyle w:val="ListParagraph"/>
        <w:numPr>
          <w:ilvl w:val="0"/>
          <w:numId w:val="2"/>
        </w:numPr>
        <w:spacing w:before="60" w:after="60"/>
      </w:pPr>
      <w:r>
        <w:rPr>
          <w:rFonts w:ascii="Arial" w:cs="Arial" w:eastAsia="Arial" w:hAnsi="Arial"/>
          <w:sz w:val="22"/>
          <w:szCs w:val="22"/>
        </w:rPr>
        <w:t xml:space="preserve">Garantire che il personale del proprio ufficio partecipi alla formazione assegnata</w:t>
      </w:r>
    </w:p>
    <w:p>
      <w:pPr>
        <w:pStyle w:val="ListParagraph"/>
        <w:numPr>
          <w:ilvl w:val="0"/>
          <w:numId w:val="2"/>
        </w:numPr>
        <w:spacing w:before="60" w:after="60"/>
      </w:pPr>
      <w:r>
        <w:rPr>
          <w:rFonts w:ascii="Arial" w:cs="Arial" w:eastAsia="Arial" w:hAnsi="Arial"/>
          <w:sz w:val="22"/>
          <w:szCs w:val="22"/>
        </w:rPr>
        <w:t xml:space="preserve">Segnalare al RPCT i fabbisogni formativi emergenti: nuove normative, episodi critici, aree non ancora presidiate</w:t>
      </w:r>
    </w:p>
    <w:p>
      <w:pPr>
        <w:pStyle w:val="ListParagraph"/>
        <w:numPr>
          <w:ilvl w:val="0"/>
          <w:numId w:val="2"/>
        </w:numPr>
        <w:spacing w:before="60" w:after="60"/>
      </w:pPr>
      <w:r>
        <w:rPr>
          <w:rFonts w:ascii="Arial" w:cs="Arial" w:eastAsia="Arial" w:hAnsi="Arial"/>
          <w:sz w:val="22"/>
          <w:szCs w:val="22"/>
        </w:rPr>
        <w:t xml:space="preserve">Promuovere la formazione informale: condivisione di casi nelle riunioni di ufficio, discussione degli aggiornamenti normativi</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D) Codici di Comportamento</w:t>
      </w:r>
    </w:p>
    <w:p>
      <w:pPr>
        <w:spacing w:before="80" w:after="80"/>
      </w:pPr>
      <w:r>
        <w:rPr>
          <w:rFonts w:ascii="Arial" w:cs="Arial" w:eastAsia="Arial" w:hAnsi="Arial"/>
          <w:sz w:val="22"/>
          <w:szCs w:val="22"/>
        </w:rPr>
        <w:t xml:space="preserve">Il DPR 62/2013 fissa gli obblighi etici generali. Ogni amministrazione deve adottare un codice integrativo con regole specifiche per il proprio contesto.</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Il DPR 62/2013: Articoli Chiave per i Dirigenti</w:t>
      </w:r>
    </w:p>
    <w:p>
      <w:pPr>
        <w:pStyle w:val="ListParagraph"/>
        <w:numPr>
          <w:ilvl w:val="0"/>
          <w:numId w:val="2"/>
        </w:numPr>
        <w:spacing w:before="60" w:after="60"/>
      </w:pPr>
      <w:r>
        <w:rPr>
          <w:rFonts w:ascii="Arial" w:cs="Arial" w:eastAsia="Arial" w:hAnsi="Arial"/>
          <w:sz w:val="22"/>
          <w:szCs w:val="22"/>
        </w:rPr>
        <w:t xml:space="preserve">Art. 3 - Principi generali: imparzialita', buona fede, uso delle risorse pubbliche solo per finalita' istituzionali</w:t>
      </w:r>
    </w:p>
    <w:p>
      <w:pPr>
        <w:pStyle w:val="ListParagraph"/>
        <w:numPr>
          <w:ilvl w:val="0"/>
          <w:numId w:val="2"/>
        </w:numPr>
        <w:spacing w:before="60" w:after="60"/>
      </w:pPr>
      <w:r>
        <w:rPr>
          <w:rFonts w:ascii="Arial" w:cs="Arial" w:eastAsia="Arial" w:hAnsi="Arial"/>
          <w:sz w:val="22"/>
          <w:szCs w:val="22"/>
        </w:rPr>
        <w:t xml:space="preserve">Art. 4 - Regali e utilita': divieto di accettare regali che influenzino l'esercizio delle funzioni; limite di 150 euro per regali d'uso</w:t>
      </w:r>
    </w:p>
    <w:p>
      <w:pPr>
        <w:pStyle w:val="ListParagraph"/>
        <w:numPr>
          <w:ilvl w:val="0"/>
          <w:numId w:val="2"/>
        </w:numPr>
        <w:spacing w:before="60" w:after="60"/>
      </w:pPr>
      <w:r>
        <w:rPr>
          <w:rFonts w:ascii="Arial" w:cs="Arial" w:eastAsia="Arial" w:hAnsi="Arial"/>
          <w:sz w:val="22"/>
          <w:szCs w:val="22"/>
        </w:rPr>
        <w:t xml:space="preserve">Art. 6 - Comunicazione degli interessi finanziari: obbligo di comunicare interessi propri o di familiari che interferiscano con le decisioni</w:t>
      </w:r>
    </w:p>
    <w:p>
      <w:pPr>
        <w:pStyle w:val="ListParagraph"/>
        <w:numPr>
          <w:ilvl w:val="0"/>
          <w:numId w:val="2"/>
        </w:numPr>
        <w:spacing w:before="60" w:after="60"/>
      </w:pPr>
      <w:r>
        <w:rPr>
          <w:rFonts w:ascii="Arial" w:cs="Arial" w:eastAsia="Arial" w:hAnsi="Arial"/>
          <w:sz w:val="22"/>
          <w:szCs w:val="22"/>
        </w:rPr>
        <w:t xml:space="preserve">Art. 7 - Obbligo di astensione: nei procedimenti in cui il dipendente ha interesse diretto o indiretto</w:t>
      </w:r>
    </w:p>
    <w:p>
      <w:pPr>
        <w:pStyle w:val="ListParagraph"/>
        <w:numPr>
          <w:ilvl w:val="0"/>
          <w:numId w:val="2"/>
        </w:numPr>
        <w:spacing w:before="60" w:after="60"/>
      </w:pPr>
      <w:r>
        <w:rPr>
          <w:rFonts w:ascii="Arial" w:cs="Arial" w:eastAsia="Arial" w:hAnsi="Arial"/>
          <w:sz w:val="22"/>
          <w:szCs w:val="22"/>
        </w:rPr>
        <w:t xml:space="preserve">Art. 13 - Obblighi specifici dei dirigenti: cura la formazione del personale, adotta misure preventive, non favorisce parenti, non attribuisce incarichi a soggetti con frequentazione assidua</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Adozione e Gestione del Codice Integrativo</w:t>
      </w:r>
    </w:p>
    <w:p>
      <w:pPr>
        <w:pStyle w:val="ListParagraph"/>
        <w:numPr>
          <w:ilvl w:val="0"/>
          <w:numId w:val="2"/>
        </w:numPr>
        <w:spacing w:before="60" w:after="60"/>
      </w:pPr>
      <w:r>
        <w:rPr>
          <w:rFonts w:ascii="Arial" w:cs="Arial" w:eastAsia="Arial" w:hAnsi="Arial"/>
          <w:sz w:val="22"/>
          <w:szCs w:val="22"/>
        </w:rPr>
        <w:t xml:space="preserve">Il codice e' adottato dall'organo di indirizzo, su proposta del RPCT, previo confronto con le OO.SS.</w:t>
      </w:r>
    </w:p>
    <w:p>
      <w:pPr>
        <w:pStyle w:val="ListParagraph"/>
        <w:numPr>
          <w:ilvl w:val="0"/>
          <w:numId w:val="2"/>
        </w:numPr>
        <w:spacing w:before="60" w:after="60"/>
      </w:pPr>
      <w:r>
        <w:rPr>
          <w:rFonts w:ascii="Arial" w:cs="Arial" w:eastAsia="Arial" w:hAnsi="Arial"/>
          <w:sz w:val="22"/>
          <w:szCs w:val="22"/>
        </w:rPr>
        <w:t xml:space="preserve">Deve essere specifico: non e' sufficiente riprodurre il DPR 62/2013 - deve contenere regole calate sul contesto dell'ente</w:t>
      </w:r>
    </w:p>
    <w:p>
      <w:pPr>
        <w:pStyle w:val="ListParagraph"/>
        <w:numPr>
          <w:ilvl w:val="0"/>
          <w:numId w:val="2"/>
        </w:numPr>
        <w:spacing w:before="60" w:after="60"/>
      </w:pPr>
      <w:r>
        <w:rPr>
          <w:rFonts w:ascii="Arial" w:cs="Arial" w:eastAsia="Arial" w:hAnsi="Arial"/>
          <w:sz w:val="22"/>
          <w:szCs w:val="22"/>
        </w:rPr>
        <w:t xml:space="preserve">Il dirigente e' responsabile dell'applicazione nel proprio ufficio: comunica il codice ai nuovi assunti, verifica il rispetto, avvia il procedimento disciplinare in caso di violazioni</w:t>
      </w:r>
    </w:p>
    <w:p>
      <w:pPr>
        <w:pStyle w:val="ListParagraph"/>
        <w:numPr>
          <w:ilvl w:val="0"/>
          <w:numId w:val="2"/>
        </w:numPr>
        <w:spacing w:before="60" w:after="60"/>
      </w:pPr>
      <w:r>
        <w:rPr>
          <w:rFonts w:ascii="Arial" w:cs="Arial" w:eastAsia="Arial" w:hAnsi="Arial"/>
          <w:sz w:val="22"/>
          <w:szCs w:val="22"/>
        </w:rPr>
        <w:t xml:space="preserve">Pubblicazione: il codice va pubblicato nella sezione Amm. Trasparente e consegnato a ogni dipendente all'atto dell'assunzione</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E) Whistleblowing - La Segnalazione degli Illeciti</w:t>
      </w:r>
    </w:p>
    <w:p>
      <w:pPr>
        <w:spacing w:before="80" w:after="80"/>
      </w:pPr>
      <w:r>
        <w:rPr>
          <w:rFonts w:ascii="Arial" w:cs="Arial" w:eastAsia="Arial" w:hAnsi="Arial"/>
          <w:sz w:val="22"/>
          <w:szCs w:val="22"/>
        </w:rPr>
        <w:t xml:space="preserve">Il D.Lgs. 10 marzo 2023, n. 24 (recepimento Direttiva UE 2019/1937) ha profondamente innovato il sistema italiano di tutela dei segnalanti, estendendo l'ambito di applicazione e rafforzando le garanzie.</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Ambito di Applicazione del D.Lgs. 24/2023</w:t>
      </w:r>
    </w:p>
    <w:p>
      <w:pPr>
        <w:pStyle w:val="ListParagraph"/>
        <w:numPr>
          <w:ilvl w:val="0"/>
          <w:numId w:val="2"/>
        </w:numPr>
        <w:spacing w:before="60" w:after="60"/>
      </w:pPr>
      <w:r>
        <w:rPr>
          <w:rFonts w:ascii="Arial" w:cs="Arial" w:eastAsia="Arial" w:hAnsi="Arial"/>
          <w:sz w:val="22"/>
          <w:szCs w:val="22"/>
        </w:rPr>
        <w:t xml:space="preserve">Soggetti tutelati: dipendenti pubblici e privati, lavoratori autonomi, collaboratori, tirocinanti, volontari, azionisti e componenti degli organi sociali</w:t>
      </w:r>
    </w:p>
    <w:p>
      <w:pPr>
        <w:pStyle w:val="ListParagraph"/>
        <w:numPr>
          <w:ilvl w:val="0"/>
          <w:numId w:val="2"/>
        </w:numPr>
        <w:spacing w:before="60" w:after="60"/>
      </w:pPr>
      <w:r>
        <w:rPr>
          <w:rFonts w:ascii="Arial" w:cs="Arial" w:eastAsia="Arial" w:hAnsi="Arial"/>
          <w:sz w:val="22"/>
          <w:szCs w:val="22"/>
        </w:rPr>
        <w:t xml:space="preserve">Oggetto della segnalazione: violazioni del diritto UE e del diritto nazionale in settori specifici (appalti, anticorruzione, protezione dati, sicurezza alimentare, tutela ambientale)</w:t>
      </w:r>
    </w:p>
    <w:p>
      <w:pPr>
        <w:pStyle w:val="ListParagraph"/>
        <w:numPr>
          <w:ilvl w:val="0"/>
          <w:numId w:val="2"/>
        </w:numPr>
        <w:spacing w:before="60" w:after="60"/>
      </w:pPr>
      <w:r>
        <w:rPr>
          <w:rFonts w:ascii="Arial" w:cs="Arial" w:eastAsia="Arial" w:hAnsi="Arial"/>
          <w:sz w:val="22"/>
          <w:szCs w:val="22"/>
        </w:rPr>
        <w:t xml:space="preserve">Tre canali: interno (gestito dalla PA), esterno (ANAC), divulgazione pubblica (solo in casi eccezionali: mancata risposta ai canali precedenti o rischio imminente per il pubblico interesse)</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Obblighi della PA - Canale Interno</w:t>
      </w:r>
    </w:p>
    <w:p>
      <w:pPr>
        <w:pStyle w:val="ListParagraph"/>
        <w:numPr>
          <w:ilvl w:val="0"/>
          <w:numId w:val="2"/>
        </w:numPr>
        <w:spacing w:before="60" w:after="60"/>
      </w:pPr>
      <w:r>
        <w:rPr>
          <w:rFonts w:ascii="Arial" w:cs="Arial" w:eastAsia="Arial" w:hAnsi="Arial"/>
          <w:sz w:val="22"/>
          <w:szCs w:val="22"/>
        </w:rPr>
        <w:t xml:space="preserve">Ogni PA con piu' di 50 dipendenti deve attivare un canale interno con garanzia di riservatezza dell'identita' del segnalante</w:t>
      </w:r>
    </w:p>
    <w:p>
      <w:pPr>
        <w:pStyle w:val="ListParagraph"/>
        <w:numPr>
          <w:ilvl w:val="0"/>
          <w:numId w:val="2"/>
        </w:numPr>
        <w:spacing w:before="60" w:after="60"/>
      </w:pPr>
      <w:r>
        <w:rPr>
          <w:rFonts w:ascii="Arial" w:cs="Arial" w:eastAsia="Arial" w:hAnsi="Arial"/>
          <w:sz w:val="22"/>
          <w:szCs w:val="22"/>
        </w:rPr>
        <w:t xml:space="preserve">Il canale puo' essere gestito dal RPCT o da un soggetto terzo appositamente designato</w:t>
      </w:r>
    </w:p>
    <w:p>
      <w:pPr>
        <w:pStyle w:val="ListParagraph"/>
        <w:numPr>
          <w:ilvl w:val="0"/>
          <w:numId w:val="2"/>
        </w:numPr>
        <w:spacing w:before="60" w:after="60"/>
      </w:pPr>
      <w:r>
        <w:rPr>
          <w:rFonts w:ascii="Arial" w:cs="Arial" w:eastAsia="Arial" w:hAnsi="Arial"/>
          <w:sz w:val="22"/>
          <w:szCs w:val="22"/>
        </w:rPr>
        <w:t xml:space="preserve">Il segnalante deve ricevere un riscontro entro 3 mesi dalla segnalazione</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Le Tutele del Segnalante</w:t>
      </w:r>
    </w:p>
    <w:p>
      <w:pPr>
        <w:pStyle w:val="ListParagraph"/>
        <w:numPr>
          <w:ilvl w:val="0"/>
          <w:numId w:val="2"/>
        </w:numPr>
        <w:spacing w:before="60" w:after="60"/>
      </w:pPr>
      <w:r>
        <w:rPr>
          <w:rFonts w:ascii="Arial" w:cs="Arial" w:eastAsia="Arial" w:hAnsi="Arial"/>
          <w:sz w:val="22"/>
          <w:szCs w:val="22"/>
        </w:rPr>
        <w:t xml:space="preserve">Divieto assoluto di ritorsioni: licenziamento, demansionamento, trasferimento, mancato rinnovo, pressioni, molestie</w:t>
      </w:r>
    </w:p>
    <w:p>
      <w:pPr>
        <w:pStyle w:val="ListParagraph"/>
        <w:numPr>
          <w:ilvl w:val="0"/>
          <w:numId w:val="2"/>
        </w:numPr>
        <w:spacing w:before="60" w:after="60"/>
      </w:pPr>
      <w:r>
        <w:rPr>
          <w:rFonts w:ascii="Arial" w:cs="Arial" w:eastAsia="Arial" w:hAnsi="Arial"/>
          <w:sz w:val="22"/>
          <w:szCs w:val="22"/>
        </w:rPr>
        <w:t xml:space="preserve">Inversione dell'onere della prova: in caso di ritorsione e' il datore di lavoro a dover dimostrare che il provvedimento non e' conseguenza della segnalazione</w:t>
      </w:r>
    </w:p>
    <w:p>
      <w:pPr>
        <w:pStyle w:val="ListParagraph"/>
        <w:numPr>
          <w:ilvl w:val="0"/>
          <w:numId w:val="2"/>
        </w:numPr>
        <w:spacing w:before="60" w:after="60"/>
      </w:pPr>
      <w:r>
        <w:rPr>
          <w:rFonts w:ascii="Arial" w:cs="Arial" w:eastAsia="Arial" w:hAnsi="Arial"/>
          <w:sz w:val="22"/>
          <w:szCs w:val="22"/>
        </w:rPr>
        <w:t xml:space="preserve">Sanzioni per chi attua ritorsioni: da 10.000 a 50.000 euro</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Il Ruolo del Dirigente nella Gestione delle Segnalazioni</w:t>
      </w:r>
    </w:p>
    <w:p>
      <w:pPr>
        <w:pStyle w:val="ListParagraph"/>
        <w:numPr>
          <w:ilvl w:val="0"/>
          <w:numId w:val="2"/>
        </w:numPr>
        <w:spacing w:before="60" w:after="60"/>
      </w:pPr>
      <w:r>
        <w:rPr>
          <w:rFonts w:ascii="Arial" w:cs="Arial" w:eastAsia="Arial" w:hAnsi="Arial"/>
          <w:sz w:val="22"/>
          <w:szCs w:val="22"/>
        </w:rPr>
        <w:t xml:space="preserve">Il dirigente NON gestisce direttamente le segnalazioni che lo riguardano: deve indirizzare il segnalante al RPCT o al canale dedicato</w:t>
      </w:r>
    </w:p>
    <w:p>
      <w:pPr>
        <w:pStyle w:val="ListParagraph"/>
        <w:numPr>
          <w:ilvl w:val="0"/>
          <w:numId w:val="2"/>
        </w:numPr>
        <w:spacing w:before="60" w:after="60"/>
      </w:pPr>
      <w:r>
        <w:rPr>
          <w:rFonts w:ascii="Arial" w:cs="Arial" w:eastAsia="Arial" w:hAnsi="Arial"/>
          <w:sz w:val="22"/>
          <w:szCs w:val="22"/>
        </w:rPr>
        <w:t xml:space="preserve">Se riceve una segnalazione informale (anche orale), indirizza al canale formale e garantisce riservatezza assoluta</w:t>
      </w:r>
    </w:p>
    <w:p>
      <w:pPr>
        <w:pStyle w:val="ListParagraph"/>
        <w:numPr>
          <w:ilvl w:val="0"/>
          <w:numId w:val="2"/>
        </w:numPr>
        <w:spacing w:before="60" w:after="60"/>
      </w:pPr>
      <w:r>
        <w:rPr>
          <w:rFonts w:ascii="Arial" w:cs="Arial" w:eastAsia="Arial" w:hAnsi="Arial"/>
          <w:sz w:val="22"/>
          <w:szCs w:val="22"/>
        </w:rPr>
        <w:t xml:space="preserve">Deve astenersi da qualsiasi comportamento interpretabile come ritorsione - anche una nota di biasimo non correlata puo' essere impugnata</w:t>
      </w:r>
    </w:p>
    <w:p>
      <w:pPr>
        <w:pStyle w:val="ListParagraph"/>
        <w:numPr>
          <w:ilvl w:val="0"/>
          <w:numId w:val="2"/>
        </w:numPr>
        <w:spacing w:before="60" w:after="60"/>
      </w:pPr>
      <w:r>
        <w:rPr>
          <w:rFonts w:ascii="Arial" w:cs="Arial" w:eastAsia="Arial" w:hAnsi="Arial"/>
          <w:sz w:val="22"/>
          <w:szCs w:val="22"/>
        </w:rPr>
        <w:t xml:space="preserve">Il dirigente puo' essere il segnalante: se viene a conoscenza di irregolarita', ha l'obbligo morale e spesso giuridico di segnalare</w:t>
      </w:r>
    </w:p>
    <w:p>
      <w:pPr>
        <w:spacing w:before="200" w:after="0"/>
      </w:pPr>
      <w:r>
        <w:t xml:space="preserve"/>
      </w:r>
    </w:p>
    <w:p>
      <w:r>
        <w:br w:type="page"/>
      </w:r>
    </w:p>
    <w:p>
      <w:pPr>
        <w:pStyle w:val="Heading1"/>
        <w:pBdr>
          <w:bottom w:val="single" w:color="2E7D82" w:sz="8" w:space="4"/>
        </w:pBdr>
        <w:spacing w:before="360" w:after="200"/>
      </w:pPr>
      <w:r>
        <w:rPr>
          <w:rFonts w:ascii="Arial" w:cs="Arial" w:eastAsia="Arial" w:hAnsi="Arial"/>
          <w:b/>
          <w:bCs/>
          <w:color w:val="1F3864"/>
          <w:sz w:val="32"/>
          <w:szCs w:val="32"/>
        </w:rPr>
        <w:t xml:space="preserve">6.2  Misure Specifiche e Settoriali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3F00" w:sz="4"/>
              <w:left w:val="single" w:color="7B3F00" w:sz="4"/>
              <w:bottom w:val="single" w:color="7B3F00" w:sz="4"/>
              <w:right w:val="single" w:color="7B3F00" w:sz="4"/>
            </w:tcBorders>
            <w:shd w:fill="FCE4D6" w:val="clear"/>
            <w:tcMar>
              <w:top w:type="dxa" w:w="80"/>
              <w:left w:type="dxa" w:w="200"/>
              <w:bottom w:type="dxa" w:w="80"/>
              <w:right w:type="dxa" w:w="200"/>
            </w:tcMar>
          </w:tcPr>
          <w:p>
            <w:r>
              <w:rPr>
                <w:rFonts w:ascii="Arial" w:cs="Arial" w:eastAsia="Arial" w:hAnsi="Arial"/>
                <w:b/>
                <w:bCs/>
                <w:color w:val="7B3F00"/>
                <w:sz w:val="22"/>
                <w:szCs w:val="22"/>
              </w:rPr>
              <w:t xml:space="preserve">60 minuti - Frontale + casi (10:45 - 11:45)</w:t>
            </w:r>
          </w:p>
        </w:tc>
      </w:tr>
    </w:tbl>
    <w:p>
      <w:pPr>
        <w:spacing w:before="120" w:after="0"/>
      </w:pPr>
      <w:r>
        <w:t xml:space="preserve"/>
      </w:r>
    </w:p>
    <w:p>
      <w:pPr>
        <w:spacing w:before="80" w:after="80"/>
      </w:pPr>
      <w:r>
        <w:rPr>
          <w:rFonts w:ascii="Arial" w:cs="Arial" w:eastAsia="Arial" w:hAnsi="Arial"/>
          <w:sz w:val="22"/>
          <w:szCs w:val="22"/>
        </w:rPr>
        <w:t xml:space="preserve">Le misure specifiche intervengono su situazioni particolari ad alto rischio corruttivo: il conflitto di interessi, gli incarichi extraistituzionali, le attivita' dopo la cessazione, le incompatibilita'. Queste sono le aree in cui i dirigenti incorrono piu' frequentemente in responsabilita'.</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A) Conflitto di Interessi e Obbligo di Astensione</w:t>
      </w:r>
    </w:p>
    <w:p>
      <w:pPr>
        <w:spacing w:before="80" w:after="80"/>
      </w:pPr>
      <w:r>
        <w:rPr>
          <w:rFonts w:ascii="Arial" w:cs="Arial" w:eastAsia="Arial" w:hAnsi="Arial"/>
          <w:sz w:val="22"/>
          <w:szCs w:val="22"/>
        </w:rPr>
        <w:t xml:space="preserve">Il conflitto di interessi e' la situazione in cui il funzionario ha un interesse personale che potrebbe influenzare l'imparzialita' della sua decisione. La sua gestione non e' discrezionale: la legge impone precisi obblighi.</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Fonti Normative</w:t>
      </w:r>
    </w:p>
    <w:p>
      <w:pPr>
        <w:pStyle w:val="ListParagraph"/>
        <w:numPr>
          <w:ilvl w:val="0"/>
          <w:numId w:val="2"/>
        </w:numPr>
        <w:spacing w:before="60" w:after="60"/>
      </w:pPr>
      <w:r>
        <w:rPr>
          <w:rFonts w:ascii="Arial" w:cs="Arial" w:eastAsia="Arial" w:hAnsi="Arial"/>
          <w:sz w:val="22"/>
          <w:szCs w:val="22"/>
        </w:rPr>
        <w:t xml:space="preserve">Art. 6-bis L. 241/1990: obbligo di astensione per il responsabile del procedimento e i titolari degli uffici in caso di conflitto</w:t>
      </w:r>
    </w:p>
    <w:p>
      <w:pPr>
        <w:pStyle w:val="ListParagraph"/>
        <w:numPr>
          <w:ilvl w:val="0"/>
          <w:numId w:val="2"/>
        </w:numPr>
        <w:spacing w:before="60" w:after="60"/>
      </w:pPr>
      <w:r>
        <w:rPr>
          <w:rFonts w:ascii="Arial" w:cs="Arial" w:eastAsia="Arial" w:hAnsi="Arial"/>
          <w:sz w:val="22"/>
          <w:szCs w:val="22"/>
        </w:rPr>
        <w:t xml:space="preserve">Art. 7 DPR 62/2013: obbligo di comunicazione al superiore gerarchico e astensione</w:t>
      </w:r>
    </w:p>
    <w:p>
      <w:pPr>
        <w:pStyle w:val="ListParagraph"/>
        <w:numPr>
          <w:ilvl w:val="0"/>
          <w:numId w:val="2"/>
        </w:numPr>
        <w:spacing w:before="60" w:after="60"/>
      </w:pPr>
      <w:r>
        <w:rPr>
          <w:rFonts w:ascii="Arial" w:cs="Arial" w:eastAsia="Arial" w:hAnsi="Arial"/>
          <w:sz w:val="22"/>
          <w:szCs w:val="22"/>
        </w:rPr>
        <w:t xml:space="preserve">Art. 1, co. 41, L. 190/2012: obbligo di astensione per i titolari di incarichi dirigenziali</w:t>
      </w:r>
    </w:p>
    <w:p>
      <w:pPr>
        <w:pStyle w:val="ListParagraph"/>
        <w:numPr>
          <w:ilvl w:val="0"/>
          <w:numId w:val="2"/>
        </w:numPr>
        <w:spacing w:before="60" w:after="60"/>
      </w:pPr>
      <w:r>
        <w:rPr>
          <w:rFonts w:ascii="Arial" w:cs="Arial" w:eastAsia="Arial" w:hAnsi="Arial"/>
          <w:sz w:val="22"/>
          <w:szCs w:val="22"/>
        </w:rPr>
        <w:t xml:space="preserve">Misura PTPCT: ogni amministrazione individua ulteriori casistiche di conflitto rilevanti per il proprio contesto</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Quando si Configura il Conflitto</w:t>
      </w:r>
    </w:p>
    <w:p>
      <w:pPr>
        <w:pStyle w:val="ListParagraph"/>
        <w:numPr>
          <w:ilvl w:val="0"/>
          <w:numId w:val="2"/>
        </w:numPr>
        <w:spacing w:before="60" w:after="60"/>
      </w:pPr>
      <w:r>
        <w:rPr>
          <w:rFonts w:ascii="Arial" w:cs="Arial" w:eastAsia="Arial" w:hAnsi="Arial"/>
          <w:sz w:val="22"/>
          <w:szCs w:val="22"/>
        </w:rPr>
        <w:t xml:space="preserve">Interesse personale diretto: il dirigente ha un interesse economico proprio nel procedimento</w:t>
      </w:r>
    </w:p>
    <w:p>
      <w:pPr>
        <w:pStyle w:val="ListParagraph"/>
        <w:numPr>
          <w:ilvl w:val="0"/>
          <w:numId w:val="2"/>
        </w:numPr>
        <w:spacing w:before="60" w:after="60"/>
      </w:pPr>
      <w:r>
        <w:rPr>
          <w:rFonts w:ascii="Arial" w:cs="Arial" w:eastAsia="Arial" w:hAnsi="Arial"/>
          <w:sz w:val="22"/>
          <w:szCs w:val="22"/>
        </w:rPr>
        <w:t xml:space="preserve">Interesse di familiari conviventi o non conviventi ma legati da rapporti stabili</w:t>
      </w:r>
    </w:p>
    <w:p>
      <w:pPr>
        <w:pStyle w:val="ListParagraph"/>
        <w:numPr>
          <w:ilvl w:val="0"/>
          <w:numId w:val="2"/>
        </w:numPr>
        <w:spacing w:before="60" w:after="60"/>
      </w:pPr>
      <w:r>
        <w:rPr>
          <w:rFonts w:ascii="Arial" w:cs="Arial" w:eastAsia="Arial" w:hAnsi="Arial"/>
          <w:sz w:val="22"/>
          <w:szCs w:val="22"/>
        </w:rPr>
        <w:t xml:space="preserve">Interesse di soggetti con cui il dirigente ha rapporti professionali, di frequentazione assidua, o lavorativi</w:t>
      </w:r>
    </w:p>
    <w:p>
      <w:pPr>
        <w:pStyle w:val="ListParagraph"/>
        <w:numPr>
          <w:ilvl w:val="0"/>
          <w:numId w:val="2"/>
        </w:numPr>
        <w:spacing w:before="60" w:after="60"/>
      </w:pPr>
      <w:r>
        <w:rPr>
          <w:rFonts w:ascii="Arial" w:cs="Arial" w:eastAsia="Arial" w:hAnsi="Arial"/>
          <w:sz w:val="22"/>
          <w:szCs w:val="22"/>
        </w:rPr>
        <w:t xml:space="preserve">Interesse reputazionale: il dirigente ha preso posizioni pubbliche su un argomento che deve ora decidere in modo imparziale</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La Procedura di Dichiarazione e Astensione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6026"/>
      </w:tblGrid>
      <w:tr>
        <w:tc>
          <w:tcPr>
            <w:tcW w:type="dxa" w:w="6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N.</w:t>
            </w:r>
          </w:p>
        </w:tc>
        <w:tc>
          <w:tcPr>
            <w:tcW w:type="dxa" w:w="2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Fase</w:t>
            </w:r>
          </w:p>
        </w:tc>
        <w:tc>
          <w:tcPr>
            <w:tcW w:type="dxa" w:w="602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Descrizione operativa</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1F5C61"/>
                <w:sz w:val="20"/>
                <w:szCs w:val="20"/>
              </w:rPr>
              <w:t xml:space="preserve">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Identificazione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Il dirigente riconosce la situazione di possibile conflitto prima o durante il procedimento</w:t>
            </w:r>
          </w:p>
        </w:tc>
      </w:tr>
      <w:tr>
        <w:tc>
          <w:tcPr>
            <w:tcW w:type="dxa" w:w="60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pPr>
              <w:jc w:val="center"/>
            </w:pPr>
            <w:r>
              <w:rPr>
                <w:rFonts w:ascii="Arial" w:cs="Arial" w:eastAsia="Arial" w:hAnsi="Arial"/>
                <w:b/>
                <w:bCs/>
                <w:color w:val="1F5C61"/>
                <w:sz w:val="20"/>
                <w:szCs w:val="20"/>
              </w:rPr>
              <w:t xml:space="preserve">2</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Comunicazione scritta</w:t>
            </w:r>
          </w:p>
        </w:tc>
        <w:tc>
          <w:tcPr>
            <w:tcW w:type="dxa" w:w="6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Redige comunicazione scritta al superiore gerarchico (o al RPCT se il conflitto riguarda il superiore) descrivendo la natura del conflitto</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1F5C61"/>
                <w:sz w:val="20"/>
                <w:szCs w:val="20"/>
              </w:rPr>
              <w:t xml:space="preserve">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Astensione immediata</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Si astiene da qualsiasi atto del procedimento nelle more della sostituzione</w:t>
            </w:r>
          </w:p>
        </w:tc>
      </w:tr>
      <w:tr>
        <w:tc>
          <w:tcPr>
            <w:tcW w:type="dxa" w:w="60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pPr>
              <w:jc w:val="center"/>
            </w:pPr>
            <w:r>
              <w:rPr>
                <w:rFonts w:ascii="Arial" w:cs="Arial" w:eastAsia="Arial" w:hAnsi="Arial"/>
                <w:b/>
                <w:bCs/>
                <w:color w:val="1F5C61"/>
                <w:sz w:val="20"/>
                <w:szCs w:val="20"/>
              </w:rPr>
              <w:t xml:space="preserve">4</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9"/>
                <w:szCs w:val="19"/>
              </w:rPr>
              <w:t xml:space="preserve">Sostituzione</w:t>
            </w:r>
          </w:p>
        </w:tc>
        <w:tc>
          <w:tcPr>
            <w:tcW w:type="dxa" w:w="6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Il superiore nomina un sostituto - la sostituzione e' obbligatoria: il superiore non puo' autorizzare il dirigente a proseguire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1F5C61"/>
                <w:sz w:val="20"/>
                <w:szCs w:val="20"/>
              </w:rPr>
              <w:t xml:space="preserve">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9"/>
                <w:szCs w:val="19"/>
              </w:rPr>
              <w:t xml:space="preserve">Conservazione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La comunicazione e il provvedimento di sostituzione sono conservati nel fascicolo del procedimento e, se rilevante, pubblicati in Amm. Trasparente</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5"/>
              <w:left w:val="single" w:color="C00000" w:sz="5"/>
              <w:bottom w:val="single" w:color="CCCCCC" w:sz="1"/>
              <w:right w:val="single" w:color="CCCCCC" w:sz="1"/>
            </w:tcBorders>
            <w:shd w:fill="FCE4D6"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Conseguenze della Mancata Astensione</w:t>
            </w:r>
          </w:p>
          <w:p>
            <w:pPr>
              <w:pStyle w:val="ListParagraph"/>
              <w:numPr>
                <w:ilvl w:val="0"/>
                <w:numId w:val="2"/>
              </w:numPr>
              <w:spacing w:before="40" w:after="40"/>
            </w:pPr>
            <w:r>
              <w:rPr>
                <w:rFonts w:ascii="Arial" w:cs="Arial" w:eastAsia="Arial" w:hAnsi="Arial"/>
                <w:sz w:val="21"/>
                <w:szCs w:val="21"/>
              </w:rPr>
              <w:t xml:space="preserve">Illegittimita' dell'atto adottato in conflitto: annullabilita' con effetto retroattivo</w:t>
            </w:r>
          </w:p>
          <w:p>
            <w:pPr>
              <w:pStyle w:val="ListParagraph"/>
              <w:numPr>
                <w:ilvl w:val="0"/>
                <w:numId w:val="2"/>
              </w:numPr>
              <w:spacing w:before="40" w:after="40"/>
            </w:pPr>
            <w:r>
              <w:rPr>
                <w:rFonts w:ascii="Arial" w:cs="Arial" w:eastAsia="Arial" w:hAnsi="Arial"/>
                <w:sz w:val="21"/>
                <w:szCs w:val="21"/>
              </w:rPr>
              <w:t xml:space="preserve">Responsabilita' disciplinare: violazione del codice di comportamento (DPR 62/2013, art. 7)</w:t>
            </w:r>
          </w:p>
          <w:p>
            <w:pPr>
              <w:pStyle w:val="ListParagraph"/>
              <w:numPr>
                <w:ilvl w:val="0"/>
                <w:numId w:val="2"/>
              </w:numPr>
              <w:spacing w:before="40" w:after="40"/>
            </w:pPr>
            <w:r>
              <w:rPr>
                <w:rFonts w:ascii="Arial" w:cs="Arial" w:eastAsia="Arial" w:hAnsi="Arial"/>
                <w:sz w:val="21"/>
                <w:szCs w:val="21"/>
              </w:rPr>
              <w:t xml:space="preserve">Responsabilita' penale: se il conflitto e' connesso a utilita' ricevute, puo' integrare la fattispecie di corruzione</w:t>
            </w:r>
          </w:p>
          <w:p>
            <w:pPr>
              <w:pStyle w:val="ListParagraph"/>
              <w:numPr>
                <w:ilvl w:val="0"/>
                <w:numId w:val="2"/>
              </w:numPr>
              <w:spacing w:before="40" w:after="40"/>
            </w:pPr>
            <w:r>
              <w:rPr>
                <w:rFonts w:ascii="Arial" w:cs="Arial" w:eastAsia="Arial" w:hAnsi="Arial"/>
                <w:sz w:val="21"/>
                <w:szCs w:val="21"/>
              </w:rPr>
              <w:t xml:space="preserve">Responsabilita' erariale: se il provvedimento adottato in conflitto ha causato un danno patrimoniale alla PA</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B) Incarichi Extraistituzionali (art. 53 D.Lgs. 165/2001)</w:t>
      </w:r>
    </w:p>
    <w:p>
      <w:pPr>
        <w:spacing w:before="80" w:after="80"/>
      </w:pPr>
      <w:r>
        <w:rPr>
          <w:rFonts w:ascii="Arial" w:cs="Arial" w:eastAsia="Arial" w:hAnsi="Arial"/>
          <w:sz w:val="22"/>
          <w:szCs w:val="22"/>
        </w:rPr>
        <w:t xml:space="preserve">I dipendenti pubblici sono soggetti al principio di esclusivita': il rapporto con la PA deve essere prevalente e non compromesso da attivita' esterne. Il regime delle autorizzazioni disciplina questo equilibrio.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313"/>
        <w:gridCol w:w="3913"/>
      </w:tblGrid>
      <w:tr>
        <w:tc>
          <w:tcPr>
            <w:tcW w:type="dxa" w:w="28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Categoria di incarico</w:t>
            </w:r>
          </w:p>
        </w:tc>
        <w:tc>
          <w:tcPr>
            <w:tcW w:type="dxa" w:w="23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Regime</w:t>
            </w:r>
          </w:p>
        </w:tc>
        <w:tc>
          <w:tcPr>
            <w:tcW w:type="dxa" w:w="39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Procedura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Incarichi conferiti da PA</w:t>
            </w:r>
          </w:p>
        </w:tc>
        <w:tc>
          <w:tcPr>
            <w:tcW w:type="dxa" w:w="23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Comunicazione preventiva - generalmente ammessi salvo conflitto</w:t>
            </w:r>
          </w:p>
        </w:tc>
        <w:tc>
          <w:tcPr>
            <w:tcW w:type="dxa" w:w="39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Comunicazione al dirigente responsabile; pubblicazione automatica</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Incarichi privati retribuiti (consulenze, collaborazioni)</w:t>
            </w:r>
          </w:p>
        </w:tc>
        <w:tc>
          <w:tcPr>
            <w:tcW w:type="dxa" w:w="23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Autorizzazione obbligatoria - la PA valuta la compatibilita'</w:t>
            </w:r>
          </w:p>
        </w:tc>
        <w:tc>
          <w:tcPr>
            <w:tcW w:type="dxa" w:w="39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Richiesta scritta; silenzio = diniego dopo 30 giorni; autorizzazione pubblicata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Incarichi pubblici non retribuiti (Terzo Settore, associazioni)</w:t>
            </w:r>
          </w:p>
        </w:tc>
        <w:tc>
          <w:tcPr>
            <w:tcW w:type="dxa" w:w="23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Comunicazione preventiva in genere</w:t>
            </w:r>
          </w:p>
        </w:tc>
        <w:tc>
          <w:tcPr>
            <w:tcW w:type="dxa" w:w="39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Comunicazione formale; verifica assenza conflitti</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Incarichi tassativamente vietati</w:t>
            </w:r>
          </w:p>
        </w:tc>
        <w:tc>
          <w:tcPr>
            <w:tcW w:type="dxa" w:w="23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Divieto assoluto - nullo il contratto</w:t>
            </w:r>
          </w:p>
        </w:tc>
        <w:tc>
          <w:tcPr>
            <w:tcW w:type="dxa" w:w="39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Attivita' imprenditoriali, cariche in societa' in concorrenza con la PA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Attivita' libero-professionale dei tecnici</w:t>
            </w:r>
          </w:p>
        </w:tc>
        <w:tc>
          <w:tcPr>
            <w:tcW w:type="dxa" w:w="23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Regime speciale per le professioni ordinistiche</w:t>
            </w:r>
          </w:p>
        </w:tc>
        <w:tc>
          <w:tcPr>
            <w:tcW w:type="dxa" w:w="39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Autorizzazione dell'ente; rispetto dei limiti orari e di fatturato</w:t>
            </w:r>
          </w:p>
        </w:tc>
      </w:tr>
    </w:tbl>
    <w:p>
      <w:pPr>
        <w:spacing w:before="120" w:after="0"/>
      </w:pPr>
      <w:r>
        <w:t xml:space="preserve"/>
      </w:r>
    </w:p>
    <w:p>
      <w:pPr>
        <w:pStyle w:val="Heading3"/>
        <w:spacing w:before="200" w:after="100"/>
      </w:pPr>
      <w:r>
        <w:rPr>
          <w:rFonts w:ascii="Arial" w:cs="Arial" w:eastAsia="Arial" w:hAnsi="Arial"/>
          <w:b/>
          <w:bCs/>
          <w:color w:val="7B3F00"/>
          <w:sz w:val="24"/>
          <w:szCs w:val="24"/>
        </w:rPr>
        <w:t xml:space="preserve">Obblighi del Dirigente nella Gestione degli Incarichi dei Collaboratori</w:t>
      </w:r>
    </w:p>
    <w:p>
      <w:pPr>
        <w:pStyle w:val="ListParagraph"/>
        <w:numPr>
          <w:ilvl w:val="0"/>
          <w:numId w:val="2"/>
        </w:numPr>
        <w:spacing w:before="60" w:after="60"/>
      </w:pPr>
      <w:r>
        <w:rPr>
          <w:rFonts w:ascii="Arial" w:cs="Arial" w:eastAsia="Arial" w:hAnsi="Arial"/>
          <w:sz w:val="22"/>
          <w:szCs w:val="22"/>
        </w:rPr>
        <w:t xml:space="preserve">Autorizzare o negare entro 30 giorni dalla richiesta (il silenzio equivale a diniego)</w:t>
      </w:r>
    </w:p>
    <w:p>
      <w:pPr>
        <w:pStyle w:val="ListParagraph"/>
        <w:numPr>
          <w:ilvl w:val="0"/>
          <w:numId w:val="2"/>
        </w:numPr>
        <w:spacing w:before="60" w:after="60"/>
      </w:pPr>
      <w:r>
        <w:rPr>
          <w:rFonts w:ascii="Arial" w:cs="Arial" w:eastAsia="Arial" w:hAnsi="Arial"/>
          <w:sz w:val="22"/>
          <w:szCs w:val="22"/>
        </w:rPr>
        <w:t xml:space="preserve">Verificare che gli incarichi autorizzati non interferiscano con il servizio e non generino conflitti</w:t>
      </w:r>
    </w:p>
    <w:p>
      <w:pPr>
        <w:pStyle w:val="ListParagraph"/>
        <w:numPr>
          <w:ilvl w:val="0"/>
          <w:numId w:val="2"/>
        </w:numPr>
        <w:spacing w:before="60" w:after="60"/>
      </w:pPr>
      <w:r>
        <w:rPr>
          <w:rFonts w:ascii="Arial" w:cs="Arial" w:eastAsia="Arial" w:hAnsi="Arial"/>
          <w:sz w:val="22"/>
          <w:szCs w:val="22"/>
        </w:rPr>
        <w:t xml:space="preserve">Segnalare al RPCT gli incarichi non autorizzati o i casi di svolgimento di attivita' non dichiarate</w:t>
      </w:r>
    </w:p>
    <w:p>
      <w:pPr>
        <w:pStyle w:val="ListParagraph"/>
        <w:numPr>
          <w:ilvl w:val="0"/>
          <w:numId w:val="2"/>
        </w:numPr>
        <w:spacing w:before="60" w:after="60"/>
      </w:pPr>
      <w:r>
        <w:rPr>
          <w:rFonts w:ascii="Arial" w:cs="Arial" w:eastAsia="Arial" w:hAnsi="Arial"/>
          <w:sz w:val="22"/>
          <w:szCs w:val="22"/>
        </w:rPr>
        <w:t xml:space="preserve">Garantire che gli incarichi autorizzati siano pubblicati nella sezione Amm. Trasparente entro 15 giorni</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C) Pantouflage - Attivita' Successive alla Cessazione</w:t>
      </w:r>
    </w:p>
    <w:p>
      <w:pPr>
        <w:spacing w:before="80" w:after="80"/>
      </w:pPr>
      <w:r>
        <w:rPr>
          <w:rFonts w:ascii="Arial" w:cs="Arial" w:eastAsia="Arial" w:hAnsi="Arial"/>
          <w:sz w:val="22"/>
          <w:szCs w:val="22"/>
        </w:rPr>
        <w:t xml:space="preserve">Il pantouflage (o 'revolving door') e' il fenomeno per cui un funzionario, dopo aver lasciato il servizio, viene assunto dal soggetto privato con cui aveva relazioni istituzionali. La norma previene che la prospettiva di un futuro impiego privato influenzi le decisioni durante il servizio. Fonte: art. 53, co. 16-ter, D.Lgs. 165/2001.</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Elemento</w:t>
            </w:r>
          </w:p>
        </w:tc>
        <w:tc>
          <w:tcPr>
            <w:tcW w:type="dxa" w:w="622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Disciplina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Divieto</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 dirigenti con poteri autoritativi o negoziali non possono svolgere attivita' lavorativa o professionale presso i soggetti privati verso cui abbiano esercitato tali poteri</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Periodo di cooling-off</w:t>
            </w:r>
          </w:p>
        </w:tc>
        <w:tc>
          <w:tcPr>
            <w:tcW w:type="dxa" w:w="6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3 anni dalla cessazione dall'incarico o dal rapporto di lavoro con la PA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Ambito soggettivo</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Chi ha esercitato poteri autoritativi (provvedimenti) o negoziali (contratti): dirigenti, responsabili del procedimento, commissioni di gara</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Sanzioni</w:t>
            </w:r>
          </w:p>
        </w:tc>
        <w:tc>
          <w:tcPr>
            <w:tcW w:type="dxa" w:w="6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Nullita' del contratto di lavoro o collaborazione; restituzione dei compensi percepiti; esclusione per 3 anni da contratti con la PA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Dichiarazione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All'atto della cessazione il dirigente dichiara per iscritto di essere a conoscenza del divieto</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5"/>
              <w:left w:val="single" w:color="C55A11"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Casi Tipici di Pantouflage</w:t>
            </w:r>
          </w:p>
          <w:p>
            <w:pPr>
              <w:pStyle w:val="ListParagraph"/>
              <w:numPr>
                <w:ilvl w:val="0"/>
                <w:numId w:val="2"/>
              </w:numPr>
              <w:spacing w:before="40" w:after="40"/>
            </w:pPr>
            <w:r>
              <w:rPr>
                <w:rFonts w:ascii="Arial" w:cs="Arial" w:eastAsia="Arial" w:hAnsi="Arial"/>
                <w:sz w:val="21"/>
                <w:szCs w:val="21"/>
              </w:rPr>
              <w:t xml:space="preserve">Caso 1: dirigente degli appalti assunto dall'impresa aggiudicataria di gare da lui gestite - nullita' del contratto</w:t>
            </w:r>
          </w:p>
          <w:p>
            <w:pPr>
              <w:pStyle w:val="ListParagraph"/>
              <w:numPr>
                <w:ilvl w:val="0"/>
                <w:numId w:val="2"/>
              </w:numPr>
              <w:spacing w:before="40" w:after="40"/>
            </w:pPr>
            <w:r>
              <w:rPr>
                <w:rFonts w:ascii="Arial" w:cs="Arial" w:eastAsia="Arial" w:hAnsi="Arial"/>
                <w:sz w:val="21"/>
                <w:szCs w:val="21"/>
              </w:rPr>
              <w:t xml:space="preserve">Caso 2: funzionario dell'autorita' di vigilanza che va a lavorare per il soggetto vigilato entro 3 anni - divieto assoluto</w:t>
            </w:r>
          </w:p>
          <w:p>
            <w:pPr>
              <w:pStyle w:val="ListParagraph"/>
              <w:numPr>
                <w:ilvl w:val="0"/>
                <w:numId w:val="2"/>
              </w:numPr>
              <w:spacing w:before="40" w:after="40"/>
            </w:pPr>
            <w:r>
              <w:rPr>
                <w:rFonts w:ascii="Arial" w:cs="Arial" w:eastAsia="Arial" w:hAnsi="Arial"/>
                <w:sz w:val="21"/>
                <w:szCs w:val="21"/>
              </w:rPr>
              <w:t xml:space="preserve">Caso 3: membro di commissione di gara che stipula contratto di consulenza con il vincitore - nullita' e sanzione per entrambi</w:t>
            </w:r>
          </w:p>
          <w:p>
            <w:pPr>
              <w:pStyle w:val="ListParagraph"/>
              <w:numPr>
                <w:ilvl w:val="0"/>
                <w:numId w:val="2"/>
              </w:numPr>
              <w:spacing w:before="40" w:after="40"/>
            </w:pPr>
            <w:r>
              <w:rPr>
                <w:rFonts w:ascii="Arial" w:cs="Arial" w:eastAsia="Arial" w:hAnsi="Arial"/>
                <w:sz w:val="21"/>
                <w:szCs w:val="21"/>
              </w:rPr>
              <w:t xml:space="preserve">Attenzione: il divieto si applica anche alle societa' collegate e controllate dal soggetto privato</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D) Inconferibilita' e Incompatibilita' degli Incarichi (D.Lgs. 39/2013)</w:t>
      </w:r>
    </w:p>
    <w:p>
      <w:pPr>
        <w:spacing w:before="80" w:after="80"/>
      </w:pPr>
      <w:r>
        <w:rPr>
          <w:rFonts w:ascii="Arial" w:cs="Arial" w:eastAsia="Arial" w:hAnsi="Arial"/>
          <w:sz w:val="22"/>
          <w:szCs w:val="22"/>
        </w:rPr>
        <w:t xml:space="preserve">Il D.Lgs. 39/2013 disciplina le situazioni che precludono o rendono incompatibile l'attribuzione di incarichi dirigenziali e apicali nelle pubbliche amministrazioni.</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Principali Cause di Inconferibilita'</w:t>
      </w:r>
    </w:p>
    <w:p>
      <w:pPr>
        <w:pStyle w:val="ListParagraph"/>
        <w:numPr>
          <w:ilvl w:val="0"/>
          <w:numId w:val="2"/>
        </w:numPr>
        <w:spacing w:before="60" w:after="60"/>
      </w:pPr>
      <w:r>
        <w:rPr>
          <w:rFonts w:ascii="Arial" w:cs="Arial" w:eastAsia="Arial" w:hAnsi="Arial"/>
          <w:sz w:val="22"/>
          <w:szCs w:val="22"/>
        </w:rPr>
        <w:t xml:space="preserve">Condanna penale definitiva per reati contro la PA (artt. 317-335-bis c.p.): inconferibilita' assoluta per 5 anni</w:t>
      </w:r>
    </w:p>
    <w:p>
      <w:pPr>
        <w:pStyle w:val="ListParagraph"/>
        <w:numPr>
          <w:ilvl w:val="0"/>
          <w:numId w:val="2"/>
        </w:numPr>
        <w:spacing w:before="60" w:after="60"/>
      </w:pPr>
      <w:r>
        <w:rPr>
          <w:rFonts w:ascii="Arial" w:cs="Arial" w:eastAsia="Arial" w:hAnsi="Arial"/>
          <w:sz w:val="22"/>
          <w:szCs w:val="22"/>
        </w:rPr>
        <w:t xml:space="preserve">Condanna anche non definitiva per incarichi di vertice: precauzione rafforzata per le posizioni apicali</w:t>
      </w:r>
    </w:p>
    <w:p>
      <w:pPr>
        <w:pStyle w:val="ListParagraph"/>
        <w:numPr>
          <w:ilvl w:val="0"/>
          <w:numId w:val="2"/>
        </w:numPr>
        <w:spacing w:before="60" w:after="60"/>
      </w:pPr>
      <w:r>
        <w:rPr>
          <w:rFonts w:ascii="Arial" w:cs="Arial" w:eastAsia="Arial" w:hAnsi="Arial"/>
          <w:sz w:val="22"/>
          <w:szCs w:val="22"/>
        </w:rPr>
        <w:t xml:space="preserve">Cariche politiche recenti: chi ha ricoperto incarichi in organi di indirizzo politico nei 2 anni precedenti non puo' ricevere incarichi negli uffici direttamente sottoposti</w:t>
      </w:r>
    </w:p>
    <w:p>
      <w:pPr>
        <w:pStyle w:val="ListParagraph"/>
        <w:numPr>
          <w:ilvl w:val="0"/>
          <w:numId w:val="2"/>
        </w:numPr>
        <w:spacing w:before="60" w:after="60"/>
      </w:pPr>
      <w:r>
        <w:rPr>
          <w:rFonts w:ascii="Arial" w:cs="Arial" w:eastAsia="Arial" w:hAnsi="Arial"/>
          <w:sz w:val="22"/>
          <w:szCs w:val="22"/>
        </w:rPr>
        <w:t xml:space="preserve">Incarichi in enti privati regolati o finanziati dalla PA: chi ha avuto rapporti con soggetti privati controllati dalla stessa PA non puo' assumere certi incarichi</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Principali Cause di Incompatibilita'</w:t>
      </w:r>
    </w:p>
    <w:p>
      <w:pPr>
        <w:pStyle w:val="ListParagraph"/>
        <w:numPr>
          <w:ilvl w:val="0"/>
          <w:numId w:val="2"/>
        </w:numPr>
        <w:spacing w:before="60" w:after="60"/>
      </w:pPr>
      <w:r>
        <w:rPr>
          <w:rFonts w:ascii="Arial" w:cs="Arial" w:eastAsia="Arial" w:hAnsi="Arial"/>
          <w:sz w:val="22"/>
          <w:szCs w:val="22"/>
        </w:rPr>
        <w:t xml:space="preserve">Cumulo di incarichi: impossibilita' di mantenere contemporaneamente due incarichi dirigenziali di uguale livello</w:t>
      </w:r>
    </w:p>
    <w:p>
      <w:pPr>
        <w:pStyle w:val="ListParagraph"/>
        <w:numPr>
          <w:ilvl w:val="0"/>
          <w:numId w:val="2"/>
        </w:numPr>
        <w:spacing w:before="60" w:after="60"/>
      </w:pPr>
      <w:r>
        <w:rPr>
          <w:rFonts w:ascii="Arial" w:cs="Arial" w:eastAsia="Arial" w:hAnsi="Arial"/>
          <w:sz w:val="22"/>
          <w:szCs w:val="22"/>
        </w:rPr>
        <w:t xml:space="preserve">Cariche societarie: i titolari di incarichi dirigenziali non possono assumere cariche in societa' partecipate dalla PA di appartenenza</w:t>
      </w:r>
    </w:p>
    <w:p>
      <w:pPr>
        <w:pStyle w:val="ListParagraph"/>
        <w:numPr>
          <w:ilvl w:val="0"/>
          <w:numId w:val="2"/>
        </w:numPr>
        <w:spacing w:before="60" w:after="60"/>
      </w:pPr>
      <w:r>
        <w:rPr>
          <w:rFonts w:ascii="Arial" w:cs="Arial" w:eastAsia="Arial" w:hAnsi="Arial"/>
          <w:sz w:val="22"/>
          <w:szCs w:val="22"/>
        </w:rPr>
        <w:t xml:space="preserve">Obbligo di opzione: in caso di incompatibilita' sopravvenuta, il dirigente deve scegliere entro il termine assegnato (in genere 30-60 giorni)</w:t>
      </w:r>
    </w:p>
    <w:p>
      <w:pPr>
        <w:spacing w:before="120" w:after="0"/>
      </w:pPr>
      <w:r>
        <w:t xml:space="preserve"/>
      </w:r>
    </w:p>
    <w:p>
      <w:pPr>
        <w:pStyle w:val="Heading3"/>
        <w:spacing w:before="200" w:after="100"/>
      </w:pPr>
      <w:r>
        <w:rPr>
          <w:rFonts w:ascii="Arial" w:cs="Arial" w:eastAsia="Arial" w:hAnsi="Arial"/>
          <w:b/>
          <w:bCs/>
          <w:color w:val="7B3F00"/>
          <w:sz w:val="24"/>
          <w:szCs w:val="24"/>
        </w:rPr>
        <w:t xml:space="preserve">Obblighi Dichiarativi e Verifiche</w:t>
      </w:r>
    </w:p>
    <w:p>
      <w:pPr>
        <w:pStyle w:val="ListParagraph"/>
        <w:numPr>
          <w:ilvl w:val="0"/>
          <w:numId w:val="2"/>
        </w:numPr>
        <w:spacing w:before="60" w:after="60"/>
      </w:pPr>
      <w:r>
        <w:rPr>
          <w:rFonts w:ascii="Arial" w:cs="Arial" w:eastAsia="Arial" w:hAnsi="Arial"/>
          <w:sz w:val="22"/>
          <w:szCs w:val="22"/>
        </w:rPr>
        <w:t xml:space="preserve">Dichiarazione all'atto del conferimento: il nominato dichiara l'insussistenza delle cause di inconferibilita' e incompatibilita'</w:t>
      </w:r>
    </w:p>
    <w:p>
      <w:pPr>
        <w:pStyle w:val="ListParagraph"/>
        <w:numPr>
          <w:ilvl w:val="0"/>
          <w:numId w:val="2"/>
        </w:numPr>
        <w:spacing w:before="60" w:after="60"/>
      </w:pPr>
      <w:r>
        <w:rPr>
          <w:rFonts w:ascii="Arial" w:cs="Arial" w:eastAsia="Arial" w:hAnsi="Arial"/>
          <w:sz w:val="22"/>
          <w:szCs w:val="22"/>
        </w:rPr>
        <w:t xml:space="preserve">Dichiarazione annuale: il dirigente in carica dichiara annualmente l'insussistenza di cause sopravvenute</w:t>
      </w:r>
    </w:p>
    <w:p>
      <w:pPr>
        <w:pStyle w:val="ListParagraph"/>
        <w:numPr>
          <w:ilvl w:val="0"/>
          <w:numId w:val="2"/>
        </w:numPr>
        <w:spacing w:before="60" w:after="60"/>
      </w:pPr>
      <w:r>
        <w:rPr>
          <w:rFonts w:ascii="Arial" w:cs="Arial" w:eastAsia="Arial" w:hAnsi="Arial"/>
          <w:sz w:val="22"/>
          <w:szCs w:val="22"/>
        </w:rPr>
        <w:t xml:space="preserve">Vigilanza del RPCT: controlla le dichiarazioni e segnala le violazioni all'ANAC e all'organo di indirizzo</w:t>
      </w:r>
    </w:p>
    <w:p>
      <w:pPr>
        <w:pStyle w:val="ListParagraph"/>
        <w:numPr>
          <w:ilvl w:val="0"/>
          <w:numId w:val="2"/>
        </w:numPr>
        <w:spacing w:before="60" w:after="60"/>
      </w:pPr>
      <w:r>
        <w:rPr>
          <w:rFonts w:ascii="Arial" w:cs="Arial" w:eastAsia="Arial" w:hAnsi="Arial"/>
          <w:sz w:val="22"/>
          <w:szCs w:val="22"/>
        </w:rPr>
        <w:t xml:space="preserve">Conseguenze della dichiarazione falsa: nullita' dell'incarico, responsabilita' penale (art. 76 DPR 445/2000), responsabilita' disciplinare</w:t>
      </w:r>
    </w:p>
    <w:p>
      <w:pPr>
        <w:spacing w:before="200" w:after="0"/>
      </w:pPr>
      <w:r>
        <w:t xml:space="preserve"/>
      </w:r>
    </w:p>
    <w:p>
      <w:r>
        <w:br w:type="page"/>
      </w:r>
    </w:p>
    <w:p>
      <w:pPr>
        <w:pStyle w:val="Heading1"/>
        <w:pBdr>
          <w:bottom w:val="single" w:color="2E7D82" w:sz="8" w:space="4"/>
        </w:pBdr>
        <w:spacing w:before="360" w:after="200"/>
      </w:pPr>
      <w:r>
        <w:rPr>
          <w:rFonts w:ascii="Arial" w:cs="Arial" w:eastAsia="Arial" w:hAnsi="Arial"/>
          <w:b/>
          <w:bCs/>
          <w:color w:val="1F3864"/>
          <w:sz w:val="32"/>
          <w:szCs w:val="32"/>
        </w:rPr>
        <w:t xml:space="preserve">6.3  Il Ruolo del Dirigente: Doveri, Responsabilita' e Attestazioni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3F00" w:sz="4"/>
              <w:left w:val="single" w:color="7B3F00" w:sz="4"/>
              <w:bottom w:val="single" w:color="7B3F00" w:sz="4"/>
              <w:right w:val="single" w:color="7B3F00" w:sz="4"/>
            </w:tcBorders>
            <w:shd w:fill="FCE4D6" w:val="clear"/>
            <w:tcMar>
              <w:top w:type="dxa" w:w="80"/>
              <w:left w:type="dxa" w:w="200"/>
              <w:bottom w:type="dxa" w:w="80"/>
              <w:right w:type="dxa" w:w="200"/>
            </w:tcMar>
          </w:tcPr>
          <w:p>
            <w:r>
              <w:rPr>
                <w:rFonts w:ascii="Arial" w:cs="Arial" w:eastAsia="Arial" w:hAnsi="Arial"/>
                <w:b/>
                <w:bCs/>
                <w:color w:val="7B3F00"/>
                <w:sz w:val="22"/>
                <w:szCs w:val="22"/>
              </w:rPr>
              <w:t xml:space="preserve">45 minuti - Frontale (11:45 - 12:30)</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Il Dirigente come Primo Presidio Anticorruzione</w:t>
      </w:r>
    </w:p>
    <w:p>
      <w:pPr>
        <w:spacing w:before="80" w:after="80"/>
      </w:pPr>
      <w:r>
        <w:rPr>
          <w:rFonts w:ascii="Arial" w:cs="Arial" w:eastAsia="Arial" w:hAnsi="Arial"/>
          <w:sz w:val="22"/>
          <w:szCs w:val="22"/>
        </w:rPr>
        <w:t xml:space="preserve">Il sistema anticorruzione e' a cascata: l'ANAC definisce gli indirizzi, il RPCT li traduce nel PTPCT, i dirigenti li applicano nei propri uffici. Senza l'impegno attivo dei dirigenti, il sistema rimane sulla carta.</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A) Doveri di Vigilanza e Verifica</w:t>
      </w:r>
    </w:p>
    <w:p>
      <w:pPr>
        <w:pStyle w:val="ListParagraph"/>
        <w:numPr>
          <w:ilvl w:val="0"/>
          <w:numId w:val="2"/>
        </w:numPr>
        <w:spacing w:before="60" w:after="60"/>
      </w:pPr>
      <w:r>
        <w:rPr>
          <w:rFonts w:ascii="Arial" w:cs="Arial" w:eastAsia="Arial" w:hAnsi="Arial"/>
          <w:sz w:val="22"/>
          <w:szCs w:val="22"/>
        </w:rPr>
        <w:t xml:space="preserve">Vigilare sul rispetto delle procedure anticorruzione da parte dei propri collaboratori (non solo comportamenti penali, ma anche violazioni del codice etico e delle misure PTPCT)</w:t>
      </w:r>
    </w:p>
    <w:p>
      <w:pPr>
        <w:pStyle w:val="ListParagraph"/>
        <w:numPr>
          <w:ilvl w:val="0"/>
          <w:numId w:val="2"/>
        </w:numPr>
        <w:spacing w:before="60" w:after="60"/>
      </w:pPr>
      <w:r>
        <w:rPr>
          <w:rFonts w:ascii="Arial" w:cs="Arial" w:eastAsia="Arial" w:hAnsi="Arial"/>
          <w:sz w:val="22"/>
          <w:szCs w:val="22"/>
        </w:rPr>
        <w:t xml:space="preserve">Verificare che le istruttorie siano complete, le motivazioni degli atti adeguate e i termini rispettati</w:t>
      </w:r>
    </w:p>
    <w:p>
      <w:pPr>
        <w:pStyle w:val="ListParagraph"/>
        <w:numPr>
          <w:ilvl w:val="0"/>
          <w:numId w:val="2"/>
        </w:numPr>
        <w:spacing w:before="60" w:after="60"/>
      </w:pPr>
      <w:r>
        <w:rPr>
          <w:rFonts w:ascii="Arial" w:cs="Arial" w:eastAsia="Arial" w:hAnsi="Arial"/>
          <w:sz w:val="22"/>
          <w:szCs w:val="22"/>
        </w:rPr>
        <w:t xml:space="preserve">Monitorare i segnali di allarme (red flags) nelle aree a rischio del proprio ufficio</w:t>
      </w:r>
    </w:p>
    <w:p>
      <w:pPr>
        <w:pStyle w:val="ListParagraph"/>
        <w:numPr>
          <w:ilvl w:val="0"/>
          <w:numId w:val="2"/>
        </w:numPr>
        <w:spacing w:before="60" w:after="60"/>
      </w:pPr>
      <w:r>
        <w:rPr>
          <w:rFonts w:ascii="Arial" w:cs="Arial" w:eastAsia="Arial" w:hAnsi="Arial"/>
          <w:sz w:val="22"/>
          <w:szCs w:val="22"/>
        </w:rPr>
        <w:t xml:space="preserve">Verificare che le attestazioni dei collaboratori (assenza conflitti, incarichi extra) siano state rese e siano veritiere</w:t>
      </w:r>
    </w:p>
    <w:p>
      <w:pPr>
        <w:pStyle w:val="ListParagraph"/>
        <w:numPr>
          <w:ilvl w:val="0"/>
          <w:numId w:val="2"/>
        </w:numPr>
        <w:spacing w:before="60" w:after="60"/>
      </w:pPr>
      <w:r>
        <w:rPr>
          <w:rFonts w:ascii="Arial" w:cs="Arial" w:eastAsia="Arial" w:hAnsi="Arial"/>
          <w:sz w:val="22"/>
          <w:szCs w:val="22"/>
        </w:rPr>
        <w:t xml:space="preserve">Effettuare controlli a campione sugli atti dell'ufficio, anche in assenza di segnalazioni specifiche</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B) Doveri di Segnalazione</w:t>
      </w:r>
    </w:p>
    <w:p>
      <w:pPr>
        <w:pStyle w:val="ListParagraph"/>
        <w:numPr>
          <w:ilvl w:val="0"/>
          <w:numId w:val="2"/>
        </w:numPr>
        <w:spacing w:before="60" w:after="60"/>
      </w:pPr>
      <w:r>
        <w:rPr>
          <w:rFonts w:ascii="Arial" w:cs="Arial" w:eastAsia="Arial" w:hAnsi="Arial"/>
          <w:sz w:val="22"/>
          <w:szCs w:val="22"/>
        </w:rPr>
        <w:t xml:space="preserve">Segnalare tempestivamente al RPCT qualsiasi anomalia, comportamento sospetto, o situazione di rischio</w:t>
      </w:r>
    </w:p>
    <w:p>
      <w:pPr>
        <w:pStyle w:val="ListParagraph"/>
        <w:numPr>
          <w:ilvl w:val="0"/>
          <w:numId w:val="2"/>
        </w:numPr>
        <w:spacing w:before="60" w:after="60"/>
      </w:pPr>
      <w:r>
        <w:rPr>
          <w:rFonts w:ascii="Arial" w:cs="Arial" w:eastAsia="Arial" w:hAnsi="Arial"/>
          <w:sz w:val="22"/>
          <w:szCs w:val="22"/>
        </w:rPr>
        <w:t xml:space="preserve">Segnalare alla Procura della Repubblica i fatti con possibile rilevanza penale (denuncia obbligatoria per PU, art. 331 c.p.p.)</w:t>
      </w:r>
    </w:p>
    <w:p>
      <w:pPr>
        <w:pStyle w:val="ListParagraph"/>
        <w:numPr>
          <w:ilvl w:val="0"/>
          <w:numId w:val="2"/>
        </w:numPr>
        <w:spacing w:before="60" w:after="60"/>
      </w:pPr>
      <w:r>
        <w:rPr>
          <w:rFonts w:ascii="Arial" w:cs="Arial" w:eastAsia="Arial" w:hAnsi="Arial"/>
          <w:sz w:val="22"/>
          <w:szCs w:val="22"/>
        </w:rPr>
        <w:t xml:space="preserve">Segnalare alla Procura Regionale della Corte dei Conti i fatti che configurano danno erariale</w:t>
      </w:r>
    </w:p>
    <w:p>
      <w:pPr>
        <w:pStyle w:val="ListParagraph"/>
        <w:numPr>
          <w:ilvl w:val="0"/>
          <w:numId w:val="2"/>
        </w:numPr>
        <w:spacing w:before="60" w:after="60"/>
      </w:pPr>
      <w:r>
        <w:rPr>
          <w:rFonts w:ascii="Arial" w:cs="Arial" w:eastAsia="Arial" w:hAnsi="Arial"/>
          <w:sz w:val="22"/>
          <w:szCs w:val="22"/>
        </w:rPr>
        <w:t xml:space="preserve">Non e' richiesta la certezza: e' sufficiente il ragionevole fondato sospetto per procedere con la segnalazione</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5"/>
              <w:left w:val="single" w:color="C55A11"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Il Reato di Omissione di Atti d'Ufficio (art. 328 c.p.)</w:t>
            </w:r>
          </w:p>
          <w:p>
            <w:pPr>
              <w:pStyle w:val="ListParagraph"/>
              <w:numPr>
                <w:ilvl w:val="0"/>
                <w:numId w:val="2"/>
              </w:numPr>
              <w:spacing w:before="40" w:after="40"/>
            </w:pPr>
            <w:r>
              <w:rPr>
                <w:rFonts w:ascii="Arial" w:cs="Arial" w:eastAsia="Arial" w:hAnsi="Arial"/>
                <w:sz w:val="21"/>
                <w:szCs w:val="21"/>
              </w:rPr>
              <w:t xml:space="preserve">Il dirigente che, pur avendo conoscenza di fatti penalmente rilevanti, omette di denunciarli entro 3 mesi commette il reato di omissione di atti d'ufficio</w:t>
            </w:r>
          </w:p>
          <w:p>
            <w:pPr>
              <w:pStyle w:val="ListParagraph"/>
              <w:numPr>
                <w:ilvl w:val="0"/>
                <w:numId w:val="2"/>
              </w:numPr>
              <w:spacing w:before="40" w:after="40"/>
            </w:pPr>
            <w:r>
              <w:rPr>
                <w:rFonts w:ascii="Arial" w:cs="Arial" w:eastAsia="Arial" w:hAnsi="Arial"/>
                <w:sz w:val="21"/>
                <w:szCs w:val="21"/>
              </w:rPr>
              <w:t xml:space="preserve">Non serve la certezza del reato: il ragionevole sospetto fondato su elementi concreti e' sufficiente</w:t>
            </w:r>
          </w:p>
          <w:p>
            <w:pPr>
              <w:pStyle w:val="ListParagraph"/>
              <w:numPr>
                <w:ilvl w:val="0"/>
                <w:numId w:val="2"/>
              </w:numPr>
              <w:spacing w:before="40" w:after="40"/>
            </w:pPr>
            <w:r>
              <w:rPr>
                <w:rFonts w:ascii="Arial" w:cs="Arial" w:eastAsia="Arial" w:hAnsi="Arial"/>
                <w:sz w:val="21"/>
                <w:szCs w:val="21"/>
              </w:rPr>
              <w:t xml:space="preserve">La denuncia in buona fede protegge il dirigente: chi denuncia correttamente non risponde se i fatti si rivelano insussistenti</w:t>
            </w:r>
          </w:p>
          <w:p>
            <w:pPr>
              <w:pStyle w:val="ListParagraph"/>
              <w:numPr>
                <w:ilvl w:val="0"/>
                <w:numId w:val="2"/>
              </w:numPr>
              <w:spacing w:before="40" w:after="40"/>
            </w:pPr>
            <w:r>
              <w:rPr>
                <w:rFonts w:ascii="Arial" w:cs="Arial" w:eastAsia="Arial" w:hAnsi="Arial"/>
                <w:sz w:val="21"/>
                <w:szCs w:val="21"/>
              </w:rPr>
              <w:t xml:space="preserve">Attenzione al fenomeno opposto: denunce sistematiche senza fondamento possono configurare responsabilita' per calunnia</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C) Poteri Disciplinari e Dovere di Segnalazione</w:t>
      </w:r>
    </w:p>
    <w:p>
      <w:pPr>
        <w:pStyle w:val="ListParagraph"/>
        <w:numPr>
          <w:ilvl w:val="0"/>
          <w:numId w:val="2"/>
        </w:numPr>
        <w:spacing w:before="60" w:after="60"/>
      </w:pPr>
      <w:r>
        <w:rPr>
          <w:rFonts w:ascii="Arial" w:cs="Arial" w:eastAsia="Arial" w:hAnsi="Arial"/>
          <w:sz w:val="22"/>
          <w:szCs w:val="22"/>
        </w:rPr>
        <w:t xml:space="preserve">Competenza diretta del dirigente: rimprovero verbale e scritto, multa fino a 4 ore di retribuzione per le infrazioni piu' lievi del codice di comportamento</w:t>
      </w:r>
    </w:p>
    <w:p>
      <w:pPr>
        <w:pStyle w:val="ListParagraph"/>
        <w:numPr>
          <w:ilvl w:val="0"/>
          <w:numId w:val="2"/>
        </w:numPr>
        <w:spacing w:before="60" w:after="60"/>
      </w:pPr>
      <w:r>
        <w:rPr>
          <w:rFonts w:ascii="Arial" w:cs="Arial" w:eastAsia="Arial" w:hAnsi="Arial"/>
          <w:sz w:val="22"/>
          <w:szCs w:val="22"/>
        </w:rPr>
        <w:t xml:space="preserve">Competenza dell'UPD (Ufficio Procedimenti Disciplinari): sanzioni piu' gravi (sospensione, licenziamento)</w:t>
      </w:r>
    </w:p>
    <w:p>
      <w:pPr>
        <w:pStyle w:val="ListParagraph"/>
        <w:numPr>
          <w:ilvl w:val="0"/>
          <w:numId w:val="2"/>
        </w:numPr>
        <w:spacing w:before="60" w:after="60"/>
      </w:pPr>
      <w:r>
        <w:rPr>
          <w:rFonts w:ascii="Arial" w:cs="Arial" w:eastAsia="Arial" w:hAnsi="Arial"/>
          <w:sz w:val="22"/>
          <w:szCs w:val="22"/>
        </w:rPr>
        <w:t xml:space="preserve">Obbligo di segnalazione all'UPD: per le violazioni che integrano infrazioni di maggiore gravita', il dirigente deve segnalare senza ritardo</w:t>
      </w:r>
    </w:p>
    <w:p>
      <w:pPr>
        <w:pStyle w:val="ListParagraph"/>
        <w:numPr>
          <w:ilvl w:val="0"/>
          <w:numId w:val="2"/>
        </w:numPr>
        <w:spacing w:before="60" w:after="60"/>
      </w:pPr>
      <w:r>
        <w:rPr>
          <w:rFonts w:ascii="Arial" w:cs="Arial" w:eastAsia="Arial" w:hAnsi="Arial"/>
          <w:sz w:val="22"/>
          <w:szCs w:val="22"/>
        </w:rPr>
        <w:t xml:space="preserve">Termine perentorio: la contestazione dell'addebito deve avvenire entro 20 giorni dalla conoscenza del fatto</w:t>
      </w:r>
    </w:p>
    <w:p>
      <w:pPr>
        <w:pStyle w:val="ListParagraph"/>
        <w:numPr>
          <w:ilvl w:val="0"/>
          <w:numId w:val="2"/>
        </w:numPr>
        <w:spacing w:before="60" w:after="60"/>
      </w:pPr>
      <w:r>
        <w:rPr>
          <w:rFonts w:ascii="Arial" w:cs="Arial" w:eastAsia="Arial" w:hAnsi="Arial"/>
          <w:sz w:val="22"/>
          <w:szCs w:val="22"/>
        </w:rPr>
        <w:t xml:space="preserve">Il dirigente non puo' 'coprire' i dipendenti: l'omessa segnalazione e' essa stessa illecito disciplinare</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D) Collaborazione con il RPCT</w:t>
      </w:r>
    </w:p>
    <w:p>
      <w:pPr>
        <w:pStyle w:val="ListParagraph"/>
        <w:numPr>
          <w:ilvl w:val="0"/>
          <w:numId w:val="2"/>
        </w:numPr>
        <w:spacing w:before="60" w:after="60"/>
      </w:pPr>
      <w:r>
        <w:rPr>
          <w:rFonts w:ascii="Arial" w:cs="Arial" w:eastAsia="Arial" w:hAnsi="Arial"/>
          <w:sz w:val="22"/>
          <w:szCs w:val="22"/>
        </w:rPr>
        <w:t xml:space="preserve">Partecipazione attiva alla mappatura dei processi: il dirigente conosce i propri processi meglio di chiunque; la sua collaborazione e' indispensabile per una mappatura realistica</w:t>
      </w:r>
    </w:p>
    <w:p>
      <w:pPr>
        <w:pStyle w:val="ListParagraph"/>
        <w:numPr>
          <w:ilvl w:val="0"/>
          <w:numId w:val="2"/>
        </w:numPr>
        <w:spacing w:before="60" w:after="60"/>
      </w:pPr>
      <w:r>
        <w:rPr>
          <w:rFonts w:ascii="Arial" w:cs="Arial" w:eastAsia="Arial" w:hAnsi="Arial"/>
          <w:sz w:val="22"/>
          <w:szCs w:val="22"/>
        </w:rPr>
        <w:t xml:space="preserve">Valutazione dei rischi: fornire al RPCT elementi informativi (anomalie, segnalazioni, episodi pregressi, pressioni esterne)</w:t>
      </w:r>
    </w:p>
    <w:p>
      <w:pPr>
        <w:pStyle w:val="ListParagraph"/>
        <w:numPr>
          <w:ilvl w:val="0"/>
          <w:numId w:val="2"/>
        </w:numPr>
        <w:spacing w:before="60" w:after="60"/>
      </w:pPr>
      <w:r>
        <w:rPr>
          <w:rFonts w:ascii="Arial" w:cs="Arial" w:eastAsia="Arial" w:hAnsi="Arial"/>
          <w:sz w:val="22"/>
          <w:szCs w:val="22"/>
        </w:rPr>
        <w:t xml:space="preserve">Attuazione delle misure assegnate: ogni dirigente ha specifiche misure del PTPCT da attuare e documentare</w:t>
      </w:r>
    </w:p>
    <w:p>
      <w:pPr>
        <w:pStyle w:val="ListParagraph"/>
        <w:numPr>
          <w:ilvl w:val="0"/>
          <w:numId w:val="2"/>
        </w:numPr>
        <w:spacing w:before="60" w:after="60"/>
      </w:pPr>
      <w:r>
        <w:rPr>
          <w:rFonts w:ascii="Arial" w:cs="Arial" w:eastAsia="Arial" w:hAnsi="Arial"/>
          <w:sz w:val="22"/>
          <w:szCs w:val="22"/>
        </w:rPr>
        <w:t xml:space="preserve">Flussi informativi periodici: relazioni semestrali o annuali al RPCT sullo stato di attuazione delle misure</w:t>
      </w:r>
    </w:p>
    <w:p>
      <w:pPr>
        <w:pStyle w:val="ListParagraph"/>
        <w:numPr>
          <w:ilvl w:val="0"/>
          <w:numId w:val="2"/>
        </w:numPr>
        <w:spacing w:before="60" w:after="60"/>
      </w:pPr>
      <w:r>
        <w:rPr>
          <w:rFonts w:ascii="Arial" w:cs="Arial" w:eastAsia="Arial" w:hAnsi="Arial"/>
          <w:sz w:val="22"/>
          <w:szCs w:val="22"/>
        </w:rPr>
        <w:t xml:space="preserve">Partecipazione alle riunioni del gruppo di lavoro anticorruzione: presenza attiva, non delegata</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E) Attestazioni e Dichiarazioni Obbligatorie</w:t>
      </w:r>
    </w:p>
    <w:p>
      <w:pPr>
        <w:spacing w:before="80" w:after="80"/>
      </w:pPr>
      <w:r>
        <w:rPr>
          <w:rFonts w:ascii="Arial" w:cs="Arial" w:eastAsia="Arial" w:hAnsi="Arial"/>
          <w:sz w:val="22"/>
          <w:szCs w:val="22"/>
        </w:rPr>
        <w:t xml:space="preserve">Il dirigente e' soggetto a specifici obblighi dichiarativi che, se violati, generano responsabilita' penale (falsita' in atti pubblici) e disciplinare.</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4026"/>
        <w:gridCol w:w="2400"/>
      </w:tblGrid>
      <w:tr>
        <w:tc>
          <w:tcPr>
            <w:tcW w:type="dxa" w:w="26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Dichiarazione / Attestazione</w:t>
            </w:r>
          </w:p>
        </w:tc>
        <w:tc>
          <w:tcPr>
            <w:tcW w:type="dxa" w:w="402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Contenuto</w:t>
            </w:r>
          </w:p>
        </w:tc>
        <w:tc>
          <w:tcPr>
            <w:tcW w:type="dxa" w:w="2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Scadenza</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Insussistenza cause inconferibilita'</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All'atto del conferimento: nessuna causa ostativa ai sensi del D.Lgs. 39/2013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All'atto della nomina</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Assenza incompatibilita' sopravvenute</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Dichiarazione annuale di assenza di cause di incompatibilita' insorte durante l'anno</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Annuale (entro il 31 gennaio)</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Assenza conflitti di interesse</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Prima di partecipare a procedimenti specifici o in via generale all'inizio dell'anno</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Conferimento incarico + inizio anno</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Incarichi extra istituzionali</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Elenco di tutti gli incarichi svolti fuori dalle funzioni istituzionali, con compensi</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Annuale - pubblicata in Amm. Trasparente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Conoscenza divieto pantouflage</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All'atto della cessazione: consapevolezza del divieto triennale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All'atto della cessazione</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Attestazione OIV (se responsabile)</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Assolvimento obblighi di pubblicazione per le sotto-sezioni di competenza</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Semestrale (31 marzo e 30 sett.)</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F) Responsabilita' Dirigenziale Specifica (art. 1, co. 12, L. 190/2012)</w:t>
      </w:r>
    </w:p>
    <w:p>
      <w:pPr>
        <w:spacing w:before="80" w:after="80"/>
      </w:pPr>
      <w:r>
        <w:rPr>
          <w:rFonts w:ascii="Arial" w:cs="Arial" w:eastAsia="Arial" w:hAnsi="Arial"/>
          <w:sz w:val="22"/>
          <w:szCs w:val="22"/>
        </w:rPr>
        <w:t xml:space="preserve">Una forma peculiare di responsabilita': non per aver corrotto, ma per aver lasciato che la corruzione accadesse nel proprio ufficio.</w:t>
      </w:r>
    </w:p>
    <w:p>
      <w:pPr>
        <w:pStyle w:val="ListParagraph"/>
        <w:numPr>
          <w:ilvl w:val="0"/>
          <w:numId w:val="2"/>
        </w:numPr>
        <w:spacing w:before="60" w:after="60"/>
      </w:pPr>
      <w:r>
        <w:rPr>
          <w:rFonts w:ascii="Arial" w:cs="Arial" w:eastAsia="Arial" w:hAnsi="Arial"/>
          <w:sz w:val="22"/>
          <w:szCs w:val="22"/>
        </w:rPr>
        <w:t xml:space="preserve">Presupposto: mancata attuazione delle misure di prevenzione del PTPCT per il proprio ambito di competenza</w:t>
      </w:r>
    </w:p>
    <w:p>
      <w:pPr>
        <w:pStyle w:val="ListParagraph"/>
        <w:numPr>
          <w:ilvl w:val="0"/>
          <w:numId w:val="2"/>
        </w:numPr>
        <w:spacing w:before="60" w:after="60"/>
      </w:pPr>
      <w:r>
        <w:rPr>
          <w:rFonts w:ascii="Arial" w:cs="Arial" w:eastAsia="Arial" w:hAnsi="Arial"/>
          <w:sz w:val="22"/>
          <w:szCs w:val="22"/>
        </w:rPr>
        <w:t xml:space="preserve">Conseguenza: responsabilita' disciplinare e, se derivano danni patrimoniali, responsabilita' erariale</w:t>
      </w:r>
    </w:p>
    <w:p>
      <w:pPr>
        <w:pStyle w:val="ListParagraph"/>
        <w:numPr>
          <w:ilvl w:val="0"/>
          <w:numId w:val="2"/>
        </w:numPr>
        <w:spacing w:before="60" w:after="60"/>
      </w:pPr>
      <w:r>
        <w:rPr>
          <w:rFonts w:ascii="Arial" w:cs="Arial" w:eastAsia="Arial" w:hAnsi="Arial"/>
          <w:sz w:val="22"/>
          <w:szCs w:val="22"/>
        </w:rPr>
        <w:t xml:space="preserve">Non serve il dolo: e' sufficiente la colpa grave (omissione inescusabile, inerzia sistematica)</w:t>
      </w:r>
    </w:p>
    <w:p>
      <w:pPr>
        <w:pStyle w:val="ListParagraph"/>
        <w:numPr>
          <w:ilvl w:val="0"/>
          <w:numId w:val="2"/>
        </w:numPr>
        <w:spacing w:before="60" w:after="60"/>
      </w:pPr>
      <w:r>
        <w:rPr>
          <w:rFonts w:ascii="Arial" w:cs="Arial" w:eastAsia="Arial" w:hAnsi="Arial"/>
          <w:sz w:val="22"/>
          <w:szCs w:val="22"/>
        </w:rPr>
        <w:t xml:space="preserve">Esimente: il dirigente che dimostra di aver comunicato tempestivamente all'organo di indirizzo le carenze che hanno impedito l'attuazione e' esonerato</w:t>
      </w:r>
    </w:p>
    <w:p>
      <w:pPr>
        <w:pStyle w:val="ListParagraph"/>
        <w:numPr>
          <w:ilvl w:val="0"/>
          <w:numId w:val="2"/>
        </w:numPr>
        <w:spacing w:before="60" w:after="60"/>
      </w:pPr>
      <w:r>
        <w:rPr>
          <w:rFonts w:ascii="Arial" w:cs="Arial" w:eastAsia="Arial" w:hAnsi="Arial"/>
          <w:sz w:val="22"/>
          <w:szCs w:val="22"/>
        </w:rPr>
        <w:t xml:space="preserve">Incidenza sulla performance: il raggiungimento degli obiettivi anticorruzione entra nel calcolo del trattamento accessorio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82" w:sz="5"/>
              <w:left w:val="single" w:color="2E7D82"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Ciclo Annuale degli Adempimenti del Dirigente</w:t>
            </w:r>
          </w:p>
          <w:p>
            <w:pPr>
              <w:pStyle w:val="ListParagraph"/>
              <w:numPr>
                <w:ilvl w:val="0"/>
                <w:numId w:val="2"/>
              </w:numPr>
              <w:spacing w:before="40" w:after="40"/>
            </w:pPr>
            <w:r>
              <w:rPr>
                <w:rFonts w:ascii="Arial" w:cs="Arial" w:eastAsia="Arial" w:hAnsi="Arial"/>
                <w:sz w:val="21"/>
                <w:szCs w:val="21"/>
              </w:rPr>
              <w:t xml:space="preserve">GENNAIO: dichiarazioni di assenza inconferibilita'/incompatibilita'; contributo aggiornamento PTPCT; piano formazione</w:t>
            </w:r>
          </w:p>
          <w:p>
            <w:pPr>
              <w:pStyle w:val="ListParagraph"/>
              <w:numPr>
                <w:ilvl w:val="0"/>
                <w:numId w:val="2"/>
              </w:numPr>
              <w:spacing w:before="40" w:after="40"/>
            </w:pPr>
            <w:r>
              <w:rPr>
                <w:rFonts w:ascii="Arial" w:cs="Arial" w:eastAsia="Arial" w:hAnsi="Arial"/>
                <w:sz w:val="21"/>
                <w:szCs w:val="21"/>
              </w:rPr>
              <w:t xml:space="preserve">MARZO: attestazione OIV sull'assolvimento degli obblighi di pubblicazione (primo semestre)</w:t>
            </w:r>
          </w:p>
          <w:p>
            <w:pPr>
              <w:pStyle w:val="ListParagraph"/>
              <w:numPr>
                <w:ilvl w:val="0"/>
                <w:numId w:val="2"/>
              </w:numPr>
              <w:spacing w:before="40" w:after="40"/>
            </w:pPr>
            <w:r>
              <w:rPr>
                <w:rFonts w:ascii="Arial" w:cs="Arial" w:eastAsia="Arial" w:hAnsi="Arial"/>
                <w:sz w:val="21"/>
                <w:szCs w:val="21"/>
              </w:rPr>
              <w:t xml:space="preserve">CONTINUO: gestione conflitti di interesse; autorizzazione incarichi extra; vigilanza sui red flags; segnalazioni al RPCT</w:t>
            </w:r>
          </w:p>
          <w:p>
            <w:pPr>
              <w:pStyle w:val="ListParagraph"/>
              <w:numPr>
                <w:ilvl w:val="0"/>
                <w:numId w:val="2"/>
              </w:numPr>
              <w:spacing w:before="40" w:after="40"/>
            </w:pPr>
            <w:r>
              <w:rPr>
                <w:rFonts w:ascii="Arial" w:cs="Arial" w:eastAsia="Arial" w:hAnsi="Arial"/>
                <w:sz w:val="21"/>
                <w:szCs w:val="21"/>
              </w:rPr>
              <w:t xml:space="preserve">GIUGNO-LUGLIO: relazione semestrale al RPCT sullo stato di attuazione delle misure</w:t>
            </w:r>
          </w:p>
          <w:p>
            <w:pPr>
              <w:pStyle w:val="ListParagraph"/>
              <w:numPr>
                <w:ilvl w:val="0"/>
                <w:numId w:val="2"/>
              </w:numPr>
              <w:spacing w:before="40" w:after="40"/>
            </w:pPr>
            <w:r>
              <w:rPr>
                <w:rFonts w:ascii="Arial" w:cs="Arial" w:eastAsia="Arial" w:hAnsi="Arial"/>
                <w:sz w:val="21"/>
                <w:szCs w:val="21"/>
              </w:rPr>
              <w:t xml:space="preserve">SETTEMBRE: attestazione OIV (secondo semestre); dichiarazione incarichi extra istituzionali</w:t>
            </w:r>
          </w:p>
          <w:p>
            <w:pPr>
              <w:pStyle w:val="ListParagraph"/>
              <w:numPr>
                <w:ilvl w:val="0"/>
                <w:numId w:val="2"/>
              </w:numPr>
              <w:spacing w:before="40" w:after="40"/>
            </w:pPr>
            <w:r>
              <w:rPr>
                <w:rFonts w:ascii="Arial" w:cs="Arial" w:eastAsia="Arial" w:hAnsi="Arial"/>
                <w:sz w:val="21"/>
                <w:szCs w:val="21"/>
              </w:rPr>
              <w:t xml:space="preserve">DICEMBRE: verifica attuazione misure; contributo all'aggiornamento PTPCT per l'anno successivo</w:t>
            </w:r>
          </w:p>
        </w:tc>
      </w:tr>
    </w:tbl>
    <w:p>
      <w:pPr>
        <w:spacing w:before="200" w:after="0"/>
      </w:pPr>
      <w:r>
        <w:t xml:space="preserve"/>
      </w:r>
    </w:p>
    <w:p>
      <w:r>
        <w:br w:type="page"/>
      </w:r>
    </w:p>
    <w:p>
      <w:pPr>
        <w:pStyle w:val="Heading1"/>
        <w:pBdr>
          <w:bottom w:val="single" w:color="2E7D82" w:sz="8" w:space="4"/>
        </w:pBdr>
        <w:spacing w:before="360" w:after="200"/>
      </w:pPr>
      <w:r>
        <w:rPr>
          <w:rFonts w:ascii="Arial" w:cs="Arial" w:eastAsia="Arial" w:hAnsi="Arial"/>
          <w:b/>
          <w:bCs/>
          <w:color w:val="1F3864"/>
          <w:sz w:val="32"/>
          <w:szCs w:val="32"/>
        </w:rPr>
        <w:t xml:space="preserve">Workshop - Simulazioni e Gestione di Casi Pratici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3F00" w:sz="4"/>
              <w:left w:val="single" w:color="7B3F00" w:sz="4"/>
              <w:bottom w:val="single" w:color="7B3F00" w:sz="4"/>
              <w:right w:val="single" w:color="7B3F00" w:sz="4"/>
            </w:tcBorders>
            <w:shd w:fill="FCE4D6" w:val="clear"/>
            <w:tcMar>
              <w:top w:type="dxa" w:w="80"/>
              <w:left w:type="dxa" w:w="200"/>
              <w:bottom w:type="dxa" w:w="80"/>
              <w:right w:type="dxa" w:w="200"/>
            </w:tcMar>
          </w:tcPr>
          <w:p>
            <w:r>
              <w:rPr>
                <w:rFonts w:ascii="Arial" w:cs="Arial" w:eastAsia="Arial" w:hAnsi="Arial"/>
                <w:b/>
                <w:bCs/>
                <w:color w:val="7B3F00"/>
                <w:sz w:val="22"/>
                <w:szCs w:val="22"/>
              </w:rPr>
              <w:t xml:space="preserve">75 minuti - Lavoro di gruppo (13:30 - 14:45)</w:t>
            </w:r>
          </w:p>
        </w:tc>
      </w:tr>
    </w:tbl>
    <w:p>
      <w:pPr>
        <w:spacing w:before="120" w:after="0"/>
      </w:pPr>
      <w:r>
        <w:t xml:space="preserve"/>
      </w:r>
    </w:p>
    <w:p>
      <w:pPr>
        <w:spacing w:before="80" w:after="80"/>
      </w:pPr>
      <w:r>
        <w:rPr>
          <w:rFonts w:ascii="Arial" w:cs="Arial" w:eastAsia="Arial" w:hAnsi="Arial"/>
          <w:sz w:val="22"/>
          <w:szCs w:val="22"/>
        </w:rPr>
        <w:t xml:space="preserve">Il workshop conclusivo del corso mette i partecipanti di fronte a situazioni reali in cui il dirigente deve prendere decisioni difficili, spesso sotto pressione e con informazioni incomplete. L'obiettivo e' sviluppare la capacita' di ragionare in modo strutturato nelle situazioni critiche.</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5"/>
              <w:left w:val="single" w:color="C55A11"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Metodologia del Workshop</w:t>
            </w:r>
          </w:p>
          <w:p>
            <w:pPr>
              <w:pStyle w:val="ListParagraph"/>
              <w:numPr>
                <w:ilvl w:val="0"/>
                <w:numId w:val="2"/>
              </w:numPr>
              <w:spacing w:before="40" w:after="40"/>
            </w:pPr>
            <w:r>
              <w:rPr>
                <w:rFonts w:ascii="Arial" w:cs="Arial" w:eastAsia="Arial" w:hAnsi="Arial"/>
                <w:sz w:val="21"/>
                <w:szCs w:val="21"/>
              </w:rPr>
              <w:t xml:space="preserve">I partecipanti si dividono in 4 gruppi (uno per scenario)</w:t>
            </w:r>
          </w:p>
          <w:p>
            <w:pPr>
              <w:pStyle w:val="ListParagraph"/>
              <w:numPr>
                <w:ilvl w:val="0"/>
                <w:numId w:val="2"/>
              </w:numPr>
              <w:spacing w:before="40" w:after="40"/>
            </w:pPr>
            <w:r>
              <w:rPr>
                <w:rFonts w:ascii="Arial" w:cs="Arial" w:eastAsia="Arial" w:hAnsi="Arial"/>
                <w:sz w:val="21"/>
                <w:szCs w:val="21"/>
              </w:rPr>
              <w:t xml:space="preserve">Ogni gruppo analizza lo scenario, identifica i rischi, decide le azioni e prepara la risposta operativa</w:t>
            </w:r>
          </w:p>
          <w:p>
            <w:pPr>
              <w:pStyle w:val="ListParagraph"/>
              <w:numPr>
                <w:ilvl w:val="0"/>
                <w:numId w:val="2"/>
              </w:numPr>
              <w:spacing w:before="40" w:after="40"/>
            </w:pPr>
            <w:r>
              <w:rPr>
                <w:rFonts w:ascii="Arial" w:cs="Arial" w:eastAsia="Arial" w:hAnsi="Arial"/>
                <w:sz w:val="21"/>
                <w:szCs w:val="21"/>
              </w:rPr>
              <w:t xml:space="preserve">Tempo di analisi: 40 minuti - Presentazione plenaria: 30 minuti (7-8 min per gruppo) - Feedback docente: 5 minuti</w:t>
            </w:r>
          </w:p>
          <w:p>
            <w:pPr>
              <w:pStyle w:val="ListParagraph"/>
              <w:numPr>
                <w:ilvl w:val="0"/>
                <w:numId w:val="2"/>
              </w:numPr>
              <w:spacing w:before="40" w:after="40"/>
            </w:pPr>
            <w:r>
              <w:rPr>
                <w:rFonts w:ascii="Arial" w:cs="Arial" w:eastAsia="Arial" w:hAnsi="Arial"/>
                <w:sz w:val="21"/>
                <w:szCs w:val="21"/>
              </w:rPr>
              <w:t xml:space="preserve">La valutazione non e' sul risultato 'corretto' ma sul processo decisionale: ragionamento, norme applicabili, documentazione delle decisioni</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Scenario 1 - Segnalazione Informale di Possibile Corruzione</w:t>
      </w:r>
    </w:p>
    <w:p>
      <w:pPr>
        <w:spacing w:before="80" w:after="80"/>
      </w:pPr>
      <w:r>
        <w:rPr>
          <w:rFonts w:ascii="Arial" w:cs="Arial" w:eastAsia="Arial" w:hAnsi="Arial"/>
          <w:sz w:val="22"/>
          <w:szCs w:val="22"/>
        </w:rPr>
        <w:t xml:space="preserve">Un dirigente dell'ufficio tecnico riceve nel corridoio la confidenza di un dipendente che riferisce di aver visto un collega ricevere una busta da un rappresentante di una ditta esterna, pochi giorni prima della scadenza per la presentazione delle offerte in una gara. Il dipendente e' certo di quello che ha visto ma non vuole 'fare storie'. Il giro d'affari della gara e' di 2 milioni di euro.</w:t>
      </w:r>
    </w:p>
    <w:p>
      <w:pPr>
        <w:spacing w:before="120" w:after="0"/>
      </w:pPr>
      <w:r>
        <w:t xml:space="preserve"/>
      </w:r>
    </w:p>
    <w:p>
      <w:pPr>
        <w:pStyle w:val="ListParagraph"/>
        <w:numPr>
          <w:ilvl w:val="0"/>
          <w:numId w:val="2"/>
        </w:numPr>
        <w:spacing w:before="60" w:after="60"/>
      </w:pPr>
      <w:r>
        <w:rPr>
          <w:rFonts w:ascii="Arial" w:cs="Arial" w:eastAsia="Arial" w:hAnsi="Arial"/>
          <w:sz w:val="22"/>
          <w:szCs w:val="22"/>
        </w:rPr>
        <w:t xml:space="preserve">Quali sono le azioni immediate nelle prossime ore?</w:t>
      </w:r>
    </w:p>
    <w:p>
      <w:pPr>
        <w:pStyle w:val="ListParagraph"/>
        <w:numPr>
          <w:ilvl w:val="0"/>
          <w:numId w:val="2"/>
        </w:numPr>
        <w:spacing w:before="60" w:after="60"/>
      </w:pPr>
      <w:r>
        <w:rPr>
          <w:rFonts w:ascii="Arial" w:cs="Arial" w:eastAsia="Arial" w:hAnsi="Arial"/>
          <w:sz w:val="22"/>
          <w:szCs w:val="22"/>
        </w:rPr>
        <w:t xml:space="preserve">Come gestisce la riservatezza del dipendente che ha parlato informalmente?</w:t>
      </w:r>
    </w:p>
    <w:p>
      <w:pPr>
        <w:pStyle w:val="ListParagraph"/>
        <w:numPr>
          <w:ilvl w:val="0"/>
          <w:numId w:val="2"/>
        </w:numPr>
        <w:spacing w:before="60" w:after="60"/>
      </w:pPr>
      <w:r>
        <w:rPr>
          <w:rFonts w:ascii="Arial" w:cs="Arial" w:eastAsia="Arial" w:hAnsi="Arial"/>
          <w:sz w:val="22"/>
          <w:szCs w:val="22"/>
        </w:rPr>
        <w:t xml:space="preserve">Ha l'obbligo di sospendere o modificare la procedura di gara? Chi decide?</w:t>
      </w:r>
    </w:p>
    <w:p>
      <w:pPr>
        <w:pStyle w:val="ListParagraph"/>
        <w:numPr>
          <w:ilvl w:val="0"/>
          <w:numId w:val="2"/>
        </w:numPr>
        <w:spacing w:before="60" w:after="60"/>
      </w:pPr>
      <w:r>
        <w:rPr>
          <w:rFonts w:ascii="Arial" w:cs="Arial" w:eastAsia="Arial" w:hAnsi="Arial"/>
          <w:sz w:val="22"/>
          <w:szCs w:val="22"/>
        </w:rPr>
        <w:t xml:space="preserve">A chi segnala e in quale forma: RPCT, Procura, entrambi?</w:t>
      </w:r>
    </w:p>
    <w:p>
      <w:pPr>
        <w:pStyle w:val="ListParagraph"/>
        <w:numPr>
          <w:ilvl w:val="0"/>
          <w:numId w:val="2"/>
        </w:numPr>
        <w:spacing w:before="60" w:after="60"/>
      </w:pPr>
      <w:r>
        <w:rPr>
          <w:rFonts w:ascii="Arial" w:cs="Arial" w:eastAsia="Arial" w:hAnsi="Arial"/>
          <w:sz w:val="22"/>
          <w:szCs w:val="22"/>
        </w:rPr>
        <w:t xml:space="preserve">Quali rischi personali corre il dirigente se non segnala?</w:t>
      </w:r>
    </w:p>
    <w:p>
      <w:pPr>
        <w:pStyle w:val="ListParagraph"/>
        <w:numPr>
          <w:ilvl w:val="0"/>
          <w:numId w:val="2"/>
        </w:numPr>
        <w:spacing w:before="60" w:after="60"/>
      </w:pPr>
      <w:r>
        <w:rPr>
          <w:rFonts w:ascii="Arial" w:cs="Arial" w:eastAsia="Arial" w:hAnsi="Arial"/>
          <w:sz w:val="22"/>
          <w:szCs w:val="22"/>
        </w:rPr>
        <w:t xml:space="preserve">Come documenta la conversazione avuta nel corridoio?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82" w:sz="5"/>
              <w:left w:val="single" w:color="2E7D82"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Griglia di analisi - Scenario 1</w:t>
            </w:r>
          </w:p>
          <w:p>
            <w:pPr>
              <w:pStyle w:val="ListParagraph"/>
              <w:numPr>
                <w:ilvl w:val="0"/>
                <w:numId w:val="2"/>
              </w:numPr>
              <w:spacing w:before="40" w:after="40"/>
            </w:pPr>
            <w:r>
              <w:rPr>
                <w:rFonts w:ascii="Arial" w:cs="Arial" w:eastAsia="Arial" w:hAnsi="Arial"/>
                <w:sz w:val="21"/>
                <w:szCs w:val="21"/>
              </w:rPr>
              <w:t xml:space="preserve">Norma sulla segnalazione obbligatoria: art. 331 c.p.p. (denuncia di reato); art. 1 L. 190/2012 (segnalazione al RPCT)</w:t>
            </w:r>
          </w:p>
          <w:p>
            <w:pPr>
              <w:pStyle w:val="ListParagraph"/>
              <w:numPr>
                <w:ilvl w:val="0"/>
                <w:numId w:val="2"/>
              </w:numPr>
              <w:spacing w:before="40" w:after="40"/>
            </w:pPr>
            <w:r>
              <w:rPr>
                <w:rFonts w:ascii="Arial" w:cs="Arial" w:eastAsia="Arial" w:hAnsi="Arial"/>
                <w:sz w:val="21"/>
                <w:szCs w:val="21"/>
              </w:rPr>
              <w:t xml:space="preserve">Cautela nella gara: art. 80 D.Lgs. 36/2023 (cause di esclusione); valutare sospensione o annullamento</w:t>
            </w:r>
          </w:p>
          <w:p>
            <w:pPr>
              <w:pStyle w:val="ListParagraph"/>
              <w:numPr>
                <w:ilvl w:val="0"/>
                <w:numId w:val="2"/>
              </w:numPr>
              <w:spacing w:before="40" w:after="40"/>
            </w:pPr>
            <w:r>
              <w:rPr>
                <w:rFonts w:ascii="Arial" w:cs="Arial" w:eastAsia="Arial" w:hAnsi="Arial"/>
                <w:sz w:val="21"/>
                <w:szCs w:val="21"/>
              </w:rPr>
              <w:t xml:space="preserve">Tutela del segnalante: D.Lgs. 24/2023 - anche la segnalazione orale puo' attivare le tutele se il dipendente e' identificato</w:t>
            </w:r>
          </w:p>
          <w:p>
            <w:pPr>
              <w:pStyle w:val="ListParagraph"/>
              <w:numPr>
                <w:ilvl w:val="0"/>
                <w:numId w:val="2"/>
              </w:numPr>
              <w:spacing w:before="40" w:after="40"/>
            </w:pPr>
            <w:r>
              <w:rPr>
                <w:rFonts w:ascii="Arial" w:cs="Arial" w:eastAsia="Arial" w:hAnsi="Arial"/>
                <w:sz w:val="21"/>
                <w:szCs w:val="21"/>
              </w:rPr>
              <w:t xml:space="preserve">Documentazione: verbale della conversazione redatto immediatamente, firmato dal dirigente, conservato nel fascicolo</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Scenario 2 - Conflitto di Interessi Scoperto a Gara Avanzata</w:t>
      </w:r>
    </w:p>
    <w:p>
      <w:pPr>
        <w:spacing w:before="80" w:after="80"/>
      </w:pPr>
      <w:r>
        <w:rPr>
          <w:rFonts w:ascii="Arial" w:cs="Arial" w:eastAsia="Arial" w:hAnsi="Arial"/>
          <w:sz w:val="22"/>
          <w:szCs w:val="22"/>
        </w:rPr>
        <w:t xml:space="preserve">Durante la valutazione delle offerte, il presidente di commissione comunica privatamente al dirigente responsabile che uno dei commissari e' coniuge di una dipendente della societa' prima classificata nella graduatoria provvisoria. Il commissario non ha dichiarato il conflitto. Le buste economiche sono gia' state aperte e la graduatoria provvisoria e' stata formata.</w:t>
      </w:r>
    </w:p>
    <w:p>
      <w:pPr>
        <w:spacing w:before="120" w:after="0"/>
      </w:pPr>
      <w:r>
        <w:t xml:space="preserve"/>
      </w:r>
    </w:p>
    <w:p>
      <w:pPr>
        <w:pStyle w:val="ListParagraph"/>
        <w:numPr>
          <w:ilvl w:val="0"/>
          <w:numId w:val="2"/>
        </w:numPr>
        <w:spacing w:before="60" w:after="60"/>
      </w:pPr>
      <w:r>
        <w:rPr>
          <w:rFonts w:ascii="Arial" w:cs="Arial" w:eastAsia="Arial" w:hAnsi="Arial"/>
          <w:sz w:val="22"/>
          <w:szCs w:val="22"/>
        </w:rPr>
        <w:t xml:space="preserve">Il procedimento e' ancora valido? Quali sono le opzioni per il dirigente?</w:t>
      </w:r>
    </w:p>
    <w:p>
      <w:pPr>
        <w:pStyle w:val="ListParagraph"/>
        <w:numPr>
          <w:ilvl w:val="0"/>
          <w:numId w:val="2"/>
        </w:numPr>
        <w:spacing w:before="60" w:after="60"/>
      </w:pPr>
      <w:r>
        <w:rPr>
          <w:rFonts w:ascii="Arial" w:cs="Arial" w:eastAsia="Arial" w:hAnsi="Arial"/>
          <w:sz w:val="22"/>
          <w:szCs w:val="22"/>
        </w:rPr>
        <w:t xml:space="preserve">Il commissario ha commesso un reato? Quale?</w:t>
      </w:r>
    </w:p>
    <w:p>
      <w:pPr>
        <w:pStyle w:val="ListParagraph"/>
        <w:numPr>
          <w:ilvl w:val="0"/>
          <w:numId w:val="2"/>
        </w:numPr>
        <w:spacing w:before="60" w:after="60"/>
      </w:pPr>
      <w:r>
        <w:rPr>
          <w:rFonts w:ascii="Arial" w:cs="Arial" w:eastAsia="Arial" w:hAnsi="Arial"/>
          <w:sz w:val="22"/>
          <w:szCs w:val="22"/>
        </w:rPr>
        <w:t xml:space="preserve">Come si gestisce la rimozione del commissario: ricusazione, sostituzione?</w:t>
      </w:r>
    </w:p>
    <w:p>
      <w:pPr>
        <w:pStyle w:val="ListParagraph"/>
        <w:numPr>
          <w:ilvl w:val="0"/>
          <w:numId w:val="2"/>
        </w:numPr>
        <w:spacing w:before="60" w:after="60"/>
      </w:pPr>
      <w:r>
        <w:rPr>
          <w:rFonts w:ascii="Arial" w:cs="Arial" w:eastAsia="Arial" w:hAnsi="Arial"/>
          <w:sz w:val="22"/>
          <w:szCs w:val="22"/>
        </w:rPr>
        <w:t xml:space="preserve">Cosa succede alla graduatoria gia' formata? Deve essere annullata o puo' essere riformata?</w:t>
      </w:r>
    </w:p>
    <w:p>
      <w:pPr>
        <w:pStyle w:val="ListParagraph"/>
        <w:numPr>
          <w:ilvl w:val="0"/>
          <w:numId w:val="2"/>
        </w:numPr>
        <w:spacing w:before="60" w:after="60"/>
      </w:pPr>
      <w:r>
        <w:rPr>
          <w:rFonts w:ascii="Arial" w:cs="Arial" w:eastAsia="Arial" w:hAnsi="Arial"/>
          <w:sz w:val="22"/>
          <w:szCs w:val="22"/>
        </w:rPr>
        <w:t xml:space="preserve">Il dirigente deve informare le altre imprese partecipanti? In che modo?</w:t>
      </w:r>
    </w:p>
    <w:p>
      <w:pPr>
        <w:pStyle w:val="ListParagraph"/>
        <w:numPr>
          <w:ilvl w:val="0"/>
          <w:numId w:val="2"/>
        </w:numPr>
        <w:spacing w:before="60" w:after="60"/>
      </w:pPr>
      <w:r>
        <w:rPr>
          <w:rFonts w:ascii="Arial" w:cs="Arial" w:eastAsia="Arial" w:hAnsi="Arial"/>
          <w:sz w:val="22"/>
          <w:szCs w:val="22"/>
        </w:rPr>
        <w:t xml:space="preserve">Quali sono le responsabilita' del responsabile del procedimento che non ha verificato le dichiarazioni dei commissari?</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Scenario 3 - Pressioni Esterne su una Decisione Amministrativa</w:t>
      </w:r>
    </w:p>
    <w:p>
      <w:pPr>
        <w:spacing w:before="80" w:after="80"/>
      </w:pPr>
      <w:r>
        <w:rPr>
          <w:rFonts w:ascii="Arial" w:cs="Arial" w:eastAsia="Arial" w:hAnsi="Arial"/>
          <w:sz w:val="22"/>
          <w:szCs w:val="22"/>
        </w:rPr>
        <w:t xml:space="preserve">Il dirigente dell'ufficio urbanistico riceve una telefonata dal capo di gabinetto del sindaco che gli dice, in modo informale ma inequivocabile, che 'sarebbe bene' guardare con attenzione la pratica di un importante operatore edilizio per la prossima seduta della commissione edilizia. L'istruttoria e' ancora in corso e mancano documenti. Il dirigente sa che la pratica ha alcune criticita' tecniche.</w:t>
      </w:r>
    </w:p>
    <w:p>
      <w:pPr>
        <w:spacing w:before="120" w:after="0"/>
      </w:pPr>
      <w:r>
        <w:t xml:space="preserve"/>
      </w:r>
    </w:p>
    <w:p>
      <w:pPr>
        <w:pStyle w:val="ListParagraph"/>
        <w:numPr>
          <w:ilvl w:val="0"/>
          <w:numId w:val="2"/>
        </w:numPr>
        <w:spacing w:before="60" w:after="60"/>
      </w:pPr>
      <w:r>
        <w:rPr>
          <w:rFonts w:ascii="Arial" w:cs="Arial" w:eastAsia="Arial" w:hAnsi="Arial"/>
          <w:sz w:val="22"/>
          <w:szCs w:val="22"/>
        </w:rPr>
        <w:t xml:space="preserve">Come deve rispondere alla telefonata?</w:t>
      </w:r>
    </w:p>
    <w:p>
      <w:pPr>
        <w:pStyle w:val="ListParagraph"/>
        <w:numPr>
          <w:ilvl w:val="0"/>
          <w:numId w:val="2"/>
        </w:numPr>
        <w:spacing w:before="60" w:after="60"/>
      </w:pPr>
      <w:r>
        <w:rPr>
          <w:rFonts w:ascii="Arial" w:cs="Arial" w:eastAsia="Arial" w:hAnsi="Arial"/>
          <w:sz w:val="22"/>
          <w:szCs w:val="22"/>
        </w:rPr>
        <w:t xml:space="preserve">Deve redigere una nota interna sulla telefonata? Con quale contenuto e destinatario?</w:t>
      </w:r>
    </w:p>
    <w:p>
      <w:pPr>
        <w:pStyle w:val="ListParagraph"/>
        <w:numPr>
          <w:ilvl w:val="0"/>
          <w:numId w:val="2"/>
        </w:numPr>
        <w:spacing w:before="60" w:after="60"/>
      </w:pPr>
      <w:r>
        <w:rPr>
          <w:rFonts w:ascii="Arial" w:cs="Arial" w:eastAsia="Arial" w:hAnsi="Arial"/>
          <w:sz w:val="22"/>
          <w:szCs w:val="22"/>
        </w:rPr>
        <w:t xml:space="preserve">Puo' il capo di gabinetto dare istruzioni al dirigente? In quale forma e con quali limiti?</w:t>
      </w:r>
    </w:p>
    <w:p>
      <w:pPr>
        <w:pStyle w:val="ListParagraph"/>
        <w:numPr>
          <w:ilvl w:val="0"/>
          <w:numId w:val="2"/>
        </w:numPr>
        <w:spacing w:before="60" w:after="60"/>
      </w:pPr>
      <w:r>
        <w:rPr>
          <w:rFonts w:ascii="Arial" w:cs="Arial" w:eastAsia="Arial" w:hAnsi="Arial"/>
          <w:sz w:val="22"/>
          <w:szCs w:val="22"/>
        </w:rPr>
        <w:t xml:space="preserve">Se il dirigente approva la pratica nonostante le criticita', quali responsabilita' assume?</w:t>
      </w:r>
    </w:p>
    <w:p>
      <w:pPr>
        <w:pStyle w:val="ListParagraph"/>
        <w:numPr>
          <w:ilvl w:val="0"/>
          <w:numId w:val="2"/>
        </w:numPr>
        <w:spacing w:before="60" w:after="60"/>
      </w:pPr>
      <w:r>
        <w:rPr>
          <w:rFonts w:ascii="Arial" w:cs="Arial" w:eastAsia="Arial" w:hAnsi="Arial"/>
          <w:sz w:val="22"/>
          <w:szCs w:val="22"/>
        </w:rPr>
        <w:t xml:space="preserve">Se subisce conseguenze negative per aver resistito, quali tutele ha?</w:t>
      </w:r>
    </w:p>
    <w:p>
      <w:pPr>
        <w:pStyle w:val="ListParagraph"/>
        <w:numPr>
          <w:ilvl w:val="0"/>
          <w:numId w:val="2"/>
        </w:numPr>
        <w:spacing w:before="60" w:after="60"/>
      </w:pPr>
      <w:r>
        <w:rPr>
          <w:rFonts w:ascii="Arial" w:cs="Arial" w:eastAsia="Arial" w:hAnsi="Arial"/>
          <w:sz w:val="22"/>
          <w:szCs w:val="22"/>
        </w:rPr>
        <w:t xml:space="preserve">Come costruisce una documentazione difensiva che lo protegga?</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Scenario 4 - Una Richiesta di Informazioni dalla Procura</w:t>
      </w:r>
    </w:p>
    <w:p>
      <w:pPr>
        <w:spacing w:before="80" w:after="80"/>
      </w:pPr>
      <w:r>
        <w:rPr>
          <w:rFonts w:ascii="Arial" w:cs="Arial" w:eastAsia="Arial" w:hAnsi="Arial"/>
          <w:sz w:val="22"/>
          <w:szCs w:val="22"/>
        </w:rPr>
        <w:t xml:space="preserve">Il dirigente riceve una comunicazione ufficiale dalla Procura della Repubblica che chiede copia di tutta la documentazione relativa a un appalto gestito negli ultimi 3 anni, nell'ambito di un procedimento penale per corruzione. I soggetti indagati non sono indicati. Il dirigente ha il sospetto di poter essere egli stesso tra gli indagati.</w:t>
      </w:r>
    </w:p>
    <w:p>
      <w:pPr>
        <w:spacing w:before="120" w:after="0"/>
      </w:pPr>
      <w:r>
        <w:t xml:space="preserve"/>
      </w:r>
    </w:p>
    <w:p>
      <w:pPr>
        <w:pStyle w:val="ListParagraph"/>
        <w:numPr>
          <w:ilvl w:val="0"/>
          <w:numId w:val="2"/>
        </w:numPr>
        <w:spacing w:before="60" w:after="60"/>
      </w:pPr>
      <w:r>
        <w:rPr>
          <w:rFonts w:ascii="Arial" w:cs="Arial" w:eastAsia="Arial" w:hAnsi="Arial"/>
          <w:sz w:val="22"/>
          <w:szCs w:val="22"/>
        </w:rPr>
        <w:t xml:space="preserve">Quali sono gli obblighi del dirigente nei confronti della richiesta della Procura?</w:t>
      </w:r>
    </w:p>
    <w:p>
      <w:pPr>
        <w:pStyle w:val="ListParagraph"/>
        <w:numPr>
          <w:ilvl w:val="0"/>
          <w:numId w:val="2"/>
        </w:numPr>
        <w:spacing w:before="60" w:after="60"/>
      </w:pPr>
      <w:r>
        <w:rPr>
          <w:rFonts w:ascii="Arial" w:cs="Arial" w:eastAsia="Arial" w:hAnsi="Arial"/>
          <w:sz w:val="22"/>
          <w:szCs w:val="22"/>
        </w:rPr>
        <w:t xml:space="preserve">Puo' rifiutarsi di fornire documenti che potrebbero incriminarlo?</w:t>
      </w:r>
    </w:p>
    <w:p>
      <w:pPr>
        <w:pStyle w:val="ListParagraph"/>
        <w:numPr>
          <w:ilvl w:val="0"/>
          <w:numId w:val="2"/>
        </w:numPr>
        <w:spacing w:before="60" w:after="60"/>
      </w:pPr>
      <w:r>
        <w:rPr>
          <w:rFonts w:ascii="Arial" w:cs="Arial" w:eastAsia="Arial" w:hAnsi="Arial"/>
          <w:sz w:val="22"/>
          <w:szCs w:val="22"/>
        </w:rPr>
        <w:t xml:space="preserve">A chi deve comunicare la richiesta ricevuta: superiori, RPCT, legale dell'ente?</w:t>
      </w:r>
    </w:p>
    <w:p>
      <w:pPr>
        <w:pStyle w:val="ListParagraph"/>
        <w:numPr>
          <w:ilvl w:val="0"/>
          <w:numId w:val="2"/>
        </w:numPr>
        <w:spacing w:before="60" w:after="60"/>
      </w:pPr>
      <w:r>
        <w:rPr>
          <w:rFonts w:ascii="Arial" w:cs="Arial" w:eastAsia="Arial" w:hAnsi="Arial"/>
          <w:sz w:val="22"/>
          <w:szCs w:val="22"/>
        </w:rPr>
        <w:t xml:space="preserve">Come gestisce la riservatezza della richiesta verso colleghi e collaboratori?</w:t>
      </w:r>
    </w:p>
    <w:p>
      <w:pPr>
        <w:pStyle w:val="ListParagraph"/>
        <w:numPr>
          <w:ilvl w:val="0"/>
          <w:numId w:val="2"/>
        </w:numPr>
        <w:spacing w:before="60" w:after="60"/>
      </w:pPr>
      <w:r>
        <w:rPr>
          <w:rFonts w:ascii="Arial" w:cs="Arial" w:eastAsia="Arial" w:hAnsi="Arial"/>
          <w:sz w:val="22"/>
          <w:szCs w:val="22"/>
        </w:rPr>
        <w:t xml:space="preserve">Ha diritto a essere assistito da un avvocato? A spese di chi?</w:t>
      </w:r>
    </w:p>
    <w:p>
      <w:pPr>
        <w:pStyle w:val="ListParagraph"/>
        <w:numPr>
          <w:ilvl w:val="0"/>
          <w:numId w:val="2"/>
        </w:numPr>
        <w:spacing w:before="60" w:after="60"/>
      </w:pPr>
      <w:r>
        <w:rPr>
          <w:rFonts w:ascii="Arial" w:cs="Arial" w:eastAsia="Arial" w:hAnsi="Arial"/>
          <w:sz w:val="22"/>
          <w:szCs w:val="22"/>
        </w:rPr>
        <w:t xml:space="preserve">Come garantisce l'integrita' dei documenti richiesti senza incorrere in accuse di inquinamento delle prove?</w:t>
      </w:r>
    </w:p>
    <w:p>
      <w:pPr>
        <w:spacing w:before="200" w:after="0"/>
      </w:pPr>
      <w:r>
        <w:t xml:space="preserve"/>
      </w:r>
    </w:p>
    <w:p>
      <w:r>
        <w:br w:type="page"/>
      </w:r>
    </w:p>
    <w:p>
      <w:pPr>
        <w:pStyle w:val="Heading1"/>
        <w:pBdr>
          <w:bottom w:val="single" w:color="2E7D82" w:sz="8" w:space="4"/>
        </w:pBdr>
        <w:spacing w:before="360" w:after="200"/>
      </w:pPr>
      <w:r>
        <w:rPr>
          <w:rFonts w:ascii="Arial" w:cs="Arial" w:eastAsia="Arial" w:hAnsi="Arial"/>
          <w:b/>
          <w:bCs/>
          <w:color w:val="1F3864"/>
          <w:sz w:val="32"/>
          <w:szCs w:val="32"/>
        </w:rPr>
        <w:t xml:space="preserve">Sintesi Finale e Checklist del Dirigente Anticorruzione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3F00" w:sz="4"/>
              <w:left w:val="single" w:color="7B3F00" w:sz="4"/>
              <w:bottom w:val="single" w:color="7B3F00" w:sz="4"/>
              <w:right w:val="single" w:color="7B3F00" w:sz="4"/>
            </w:tcBorders>
            <w:shd w:fill="FCE4D6" w:val="clear"/>
            <w:tcMar>
              <w:top w:type="dxa" w:w="80"/>
              <w:left w:type="dxa" w:w="200"/>
              <w:bottom w:type="dxa" w:w="80"/>
              <w:right w:type="dxa" w:w="200"/>
            </w:tcMar>
          </w:tcPr>
          <w:p>
            <w:r>
              <w:rPr>
                <w:rFonts w:ascii="Arial" w:cs="Arial" w:eastAsia="Arial" w:hAnsi="Arial"/>
                <w:b/>
                <w:bCs/>
                <w:color w:val="7B3F00"/>
                <w:sz w:val="22"/>
                <w:szCs w:val="22"/>
              </w:rPr>
              <w:t xml:space="preserve">15 minuti - Plenaria (14:45 - 15:00)</w:t>
            </w:r>
          </w:p>
        </w:tc>
      </w:tr>
    </w:tbl>
    <w:p>
      <w:pPr>
        <w:spacing w:before="120" w:after="0"/>
      </w:pPr>
      <w:r>
        <w:t xml:space="preserve"/>
      </w:r>
    </w:p>
    <w:p>
      <w:pPr>
        <w:pStyle w:val="Heading2"/>
        <w:spacing w:before="280" w:after="140"/>
      </w:pPr>
      <w:r>
        <w:rPr>
          <w:rFonts w:ascii="Arial" w:cs="Arial" w:eastAsia="Arial" w:hAnsi="Arial"/>
          <w:b/>
          <w:bCs/>
          <w:color w:val="1F5C61"/>
          <w:sz w:val="26"/>
          <w:szCs w:val="26"/>
        </w:rPr>
        <w:t xml:space="preserve">I Messaggi Fondamentali del Modulo 6 e dell'Intero Corso</w:t>
      </w:r>
    </w:p>
    <w:p>
      <w:pPr>
        <w:pStyle w:val="ListParagraph"/>
        <w:numPr>
          <w:ilvl w:val="0"/>
          <w:numId w:val="2"/>
        </w:numPr>
        <w:spacing w:before="60" w:after="60"/>
      </w:pPr>
      <w:r>
        <w:rPr>
          <w:rFonts w:ascii="Arial" w:cs="Arial" w:eastAsia="Arial" w:hAnsi="Arial"/>
          <w:b/>
          <w:bCs/>
          <w:sz w:val="22"/>
          <w:szCs w:val="22"/>
        </w:rPr>
        <w:t xml:space="preserve">Il sistema anticorruzione non e' un insieme di adempimenti burocratici: e' un modo di esercitare la funzione dirigenziale che mette l'integrita' al centro di ogni decisione</w:t>
      </w:r>
    </w:p>
    <w:p>
      <w:pPr>
        <w:pStyle w:val="ListParagraph"/>
        <w:numPr>
          <w:ilvl w:val="0"/>
          <w:numId w:val="2"/>
        </w:numPr>
        <w:spacing w:before="60" w:after="60"/>
      </w:pPr>
      <w:r>
        <w:rPr>
          <w:rFonts w:ascii="Arial" w:cs="Arial" w:eastAsia="Arial" w:hAnsi="Arial"/>
          <w:sz w:val="22"/>
          <w:szCs w:val="22"/>
        </w:rPr>
        <w:t xml:space="preserve">La prevenzione e' piu' efficace e meno costosa della repressione: ogni euro investito in misure preventive risparmia 3-10 euro di costi diretti e indiretti della corruzione</w:t>
      </w:r>
    </w:p>
    <w:p>
      <w:pPr>
        <w:pStyle w:val="ListParagraph"/>
        <w:numPr>
          <w:ilvl w:val="0"/>
          <w:numId w:val="2"/>
        </w:numPr>
        <w:spacing w:before="60" w:after="60"/>
      </w:pPr>
      <w:r>
        <w:rPr>
          <w:rFonts w:ascii="Arial" w:cs="Arial" w:eastAsia="Arial" w:hAnsi="Arial"/>
          <w:sz w:val="22"/>
          <w:szCs w:val="22"/>
        </w:rPr>
        <w:t xml:space="preserve">Il dirigente non e' solo soggetto di obblighi, ma moltiplicatore culturale: la sua integrita' visibile determina la cultura di tutto l'ufficio</w:t>
      </w:r>
    </w:p>
    <w:p>
      <w:pPr>
        <w:pStyle w:val="ListParagraph"/>
        <w:numPr>
          <w:ilvl w:val="0"/>
          <w:numId w:val="2"/>
        </w:numPr>
        <w:spacing w:before="60" w:after="60"/>
      </w:pPr>
      <w:r>
        <w:rPr>
          <w:rFonts w:ascii="Arial" w:cs="Arial" w:eastAsia="Arial" w:hAnsi="Arial"/>
          <w:sz w:val="22"/>
          <w:szCs w:val="22"/>
        </w:rPr>
        <w:t xml:space="preserve">La documentazione e' la prima forma di tutela: un atto ben motivato, una dichiarazione di conflitto tempestiva, un verbale della pressione ricevuta proteggono il dirigente</w:t>
      </w:r>
    </w:p>
    <w:p>
      <w:pPr>
        <w:pStyle w:val="ListParagraph"/>
        <w:numPr>
          <w:ilvl w:val="0"/>
          <w:numId w:val="2"/>
        </w:numPr>
        <w:spacing w:before="60" w:after="60"/>
      </w:pPr>
      <w:r>
        <w:rPr>
          <w:rFonts w:ascii="Arial" w:cs="Arial" w:eastAsia="Arial" w:hAnsi="Arial"/>
          <w:sz w:val="22"/>
          <w:szCs w:val="22"/>
        </w:rPr>
        <w:t xml:space="preserve">Il coraggio civile e' una competenza professionale: saper dire 'no' a pressioni indebite, segnalare irregolarita', astenersi quando si ha un interesse</w:t>
      </w:r>
    </w:p>
    <w:p>
      <w:pPr>
        <w:spacing w:before="120" w:after="0"/>
      </w:pPr>
      <w:r>
        <w:t xml:space="preserve"/>
      </w:r>
    </w:p>
    <w:p>
      <w:pPr>
        <w:pStyle w:val="Heading2"/>
        <w:spacing w:before="280" w:after="140"/>
      </w:pPr>
      <w:r>
        <w:rPr>
          <w:rFonts w:ascii="Arial" w:cs="Arial" w:eastAsia="Arial" w:hAnsi="Arial"/>
          <w:b/>
          <w:bCs/>
          <w:color w:val="1F5C61"/>
          <w:sz w:val="26"/>
          <w:szCs w:val="26"/>
        </w:rPr>
        <w:t xml:space="preserve">Checklist Operativa del Dirigente</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82" w:sz="5"/>
              <w:left w:val="single" w:color="2E7D82"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Checklist quotidiana - Prima di adottare un provvedimento rilevante</w:t>
            </w:r>
          </w:p>
          <w:p>
            <w:pPr>
              <w:pStyle w:val="ListParagraph"/>
              <w:numPr>
                <w:ilvl w:val="0"/>
                <w:numId w:val="2"/>
              </w:numPr>
              <w:spacing w:before="40" w:after="40"/>
            </w:pPr>
            <w:r>
              <w:rPr>
                <w:rFonts w:ascii="Arial" w:cs="Arial" w:eastAsia="Arial" w:hAnsi="Arial"/>
                <w:sz w:val="21"/>
                <w:szCs w:val="21"/>
              </w:rPr>
              <w:t xml:space="preserve">Ho un interesse diretto o indiretto? Devo dichiararmi in conflitto di interessi?</w:t>
            </w:r>
          </w:p>
          <w:p>
            <w:pPr>
              <w:pStyle w:val="ListParagraph"/>
              <w:numPr>
                <w:ilvl w:val="0"/>
                <w:numId w:val="2"/>
              </w:numPr>
              <w:spacing w:before="40" w:after="40"/>
            </w:pPr>
            <w:r>
              <w:rPr>
                <w:rFonts w:ascii="Arial" w:cs="Arial" w:eastAsia="Arial" w:hAnsi="Arial"/>
                <w:sz w:val="21"/>
                <w:szCs w:val="21"/>
              </w:rPr>
              <w:t xml:space="preserve">L'istruttoria e' completa e la motivazione riflette adeguatamente le ragioni della decisione?</w:t>
            </w:r>
          </w:p>
          <w:p>
            <w:pPr>
              <w:pStyle w:val="ListParagraph"/>
              <w:numPr>
                <w:ilvl w:val="0"/>
                <w:numId w:val="2"/>
              </w:numPr>
              <w:spacing w:before="40" w:after="40"/>
            </w:pPr>
            <w:r>
              <w:rPr>
                <w:rFonts w:ascii="Arial" w:cs="Arial" w:eastAsia="Arial" w:hAnsi="Arial"/>
                <w:sz w:val="21"/>
                <w:szCs w:val="21"/>
              </w:rPr>
              <w:t xml:space="preserve">Ho rispettato le procedure previste dal PTPCT per questo tipo di atto?</w:t>
            </w:r>
          </w:p>
          <w:p>
            <w:pPr>
              <w:pStyle w:val="ListParagraph"/>
              <w:numPr>
                <w:ilvl w:val="0"/>
                <w:numId w:val="2"/>
              </w:numPr>
              <w:spacing w:before="40" w:after="40"/>
            </w:pPr>
            <w:r>
              <w:rPr>
                <w:rFonts w:ascii="Arial" w:cs="Arial" w:eastAsia="Arial" w:hAnsi="Arial"/>
                <w:sz w:val="21"/>
                <w:szCs w:val="21"/>
              </w:rPr>
              <w:t xml:space="preserve">Sto subendo pressioni esterne che dovrei documentare e segnalare?</w:t>
            </w:r>
          </w:p>
          <w:p>
            <w:pPr>
              <w:pStyle w:val="ListParagraph"/>
              <w:numPr>
                <w:ilvl w:val="0"/>
                <w:numId w:val="2"/>
              </w:numPr>
              <w:spacing w:before="40" w:after="40"/>
            </w:pPr>
            <w:r>
              <w:rPr>
                <w:rFonts w:ascii="Arial" w:cs="Arial" w:eastAsia="Arial" w:hAnsi="Arial"/>
                <w:sz w:val="21"/>
                <w:szCs w:val="21"/>
              </w:rPr>
              <w:t xml:space="preserve">Il collaboratore che gestisce il fascicolo ha dichiarato l'assenza di conflitti?</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5"/>
              <w:left w:val="single" w:color="C55A11"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Checklist mensile - Vigilanza sull'ufficio</w:t>
            </w:r>
          </w:p>
          <w:p>
            <w:pPr>
              <w:pStyle w:val="ListParagraph"/>
              <w:numPr>
                <w:ilvl w:val="0"/>
                <w:numId w:val="2"/>
              </w:numPr>
              <w:spacing w:before="40" w:after="40"/>
            </w:pPr>
            <w:r>
              <w:rPr>
                <w:rFonts w:ascii="Arial" w:cs="Arial" w:eastAsia="Arial" w:hAnsi="Arial"/>
                <w:sz w:val="21"/>
                <w:szCs w:val="21"/>
              </w:rPr>
              <w:t xml:space="preserve">Ho controllato che i dati di competenza nella sezione Amm. Trasparente siano aggiornati?</w:t>
            </w:r>
          </w:p>
          <w:p>
            <w:pPr>
              <w:pStyle w:val="ListParagraph"/>
              <w:numPr>
                <w:ilvl w:val="0"/>
                <w:numId w:val="2"/>
              </w:numPr>
              <w:spacing w:before="40" w:after="40"/>
            </w:pPr>
            <w:r>
              <w:rPr>
                <w:rFonts w:ascii="Arial" w:cs="Arial" w:eastAsia="Arial" w:hAnsi="Arial"/>
                <w:sz w:val="21"/>
                <w:szCs w:val="21"/>
              </w:rPr>
              <w:t xml:space="preserve">Ho verificato che non ci siano anomalie o red flags nei processi a rischio?</w:t>
            </w:r>
          </w:p>
          <w:p>
            <w:pPr>
              <w:pStyle w:val="ListParagraph"/>
              <w:numPr>
                <w:ilvl w:val="0"/>
                <w:numId w:val="2"/>
              </w:numPr>
              <w:spacing w:before="40" w:after="40"/>
            </w:pPr>
            <w:r>
              <w:rPr>
                <w:rFonts w:ascii="Arial" w:cs="Arial" w:eastAsia="Arial" w:hAnsi="Arial"/>
                <w:sz w:val="21"/>
                <w:szCs w:val="21"/>
              </w:rPr>
              <w:t xml:space="preserve">Ho gestito correttamente tutte le richieste di accesso nei termini?</w:t>
            </w:r>
          </w:p>
          <w:p>
            <w:pPr>
              <w:pStyle w:val="ListParagraph"/>
              <w:numPr>
                <w:ilvl w:val="0"/>
                <w:numId w:val="2"/>
              </w:numPr>
              <w:spacing w:before="40" w:after="40"/>
            </w:pPr>
            <w:r>
              <w:rPr>
                <w:rFonts w:ascii="Arial" w:cs="Arial" w:eastAsia="Arial" w:hAnsi="Arial"/>
                <w:sz w:val="21"/>
                <w:szCs w:val="21"/>
              </w:rPr>
              <w:t xml:space="preserve">Ho verificato che il personale abbia partecipato alla formazione obbligatoria?</w:t>
            </w:r>
          </w:p>
          <w:p>
            <w:pPr>
              <w:pStyle w:val="ListParagraph"/>
              <w:numPr>
                <w:ilvl w:val="0"/>
                <w:numId w:val="2"/>
              </w:numPr>
              <w:spacing w:before="40" w:after="40"/>
            </w:pPr>
            <w:r>
              <w:rPr>
                <w:rFonts w:ascii="Arial" w:cs="Arial" w:eastAsia="Arial" w:hAnsi="Arial"/>
                <w:sz w:val="21"/>
                <w:szCs w:val="21"/>
              </w:rPr>
              <w:t xml:space="preserve">Ho autorizzato o negato le richieste di incarichi extra entro 30 giorni?</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82" w:sz="5"/>
              <w:left w:val="single" w:color="2E7D82"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Checklist annuale - Adempimenti programmati</w:t>
            </w:r>
          </w:p>
          <w:p>
            <w:pPr>
              <w:pStyle w:val="ListParagraph"/>
              <w:numPr>
                <w:ilvl w:val="0"/>
                <w:numId w:val="2"/>
              </w:numPr>
              <w:spacing w:before="40" w:after="40"/>
            </w:pPr>
            <w:r>
              <w:rPr>
                <w:rFonts w:ascii="Arial" w:cs="Arial" w:eastAsia="Arial" w:hAnsi="Arial"/>
                <w:sz w:val="21"/>
                <w:szCs w:val="21"/>
              </w:rPr>
              <w:t xml:space="preserve">Dichiarazioni di insussistenza inconferibilita'/incompatibilita' entro il 31 gennaio</w:t>
            </w:r>
          </w:p>
          <w:p>
            <w:pPr>
              <w:pStyle w:val="ListParagraph"/>
              <w:numPr>
                <w:ilvl w:val="0"/>
                <w:numId w:val="2"/>
              </w:numPr>
              <w:spacing w:before="40" w:after="40"/>
            </w:pPr>
            <w:r>
              <w:rPr>
                <w:rFonts w:ascii="Arial" w:cs="Arial" w:eastAsia="Arial" w:hAnsi="Arial"/>
                <w:sz w:val="21"/>
                <w:szCs w:val="21"/>
              </w:rPr>
              <w:t xml:space="preserve">Dichiarazione incarichi extraistituzionali e pubblicazione nei termini</w:t>
            </w:r>
          </w:p>
          <w:p>
            <w:pPr>
              <w:pStyle w:val="ListParagraph"/>
              <w:numPr>
                <w:ilvl w:val="0"/>
                <w:numId w:val="2"/>
              </w:numPr>
              <w:spacing w:before="40" w:after="40"/>
            </w:pPr>
            <w:r>
              <w:rPr>
                <w:rFonts w:ascii="Arial" w:cs="Arial" w:eastAsia="Arial" w:hAnsi="Arial"/>
                <w:sz w:val="21"/>
                <w:szCs w:val="21"/>
              </w:rPr>
              <w:t xml:space="preserve">Partecipazione alla formazione obbligatoria per dirigenti prevista dal PTPCT</w:t>
            </w:r>
          </w:p>
          <w:p>
            <w:pPr>
              <w:pStyle w:val="ListParagraph"/>
              <w:numPr>
                <w:ilvl w:val="0"/>
                <w:numId w:val="2"/>
              </w:numPr>
              <w:spacing w:before="40" w:after="40"/>
            </w:pPr>
            <w:r>
              <w:rPr>
                <w:rFonts w:ascii="Arial" w:cs="Arial" w:eastAsia="Arial" w:hAnsi="Arial"/>
                <w:sz w:val="21"/>
                <w:szCs w:val="21"/>
              </w:rPr>
              <w:t xml:space="preserve">Contributo alla revisione annuale del PTPCT: flusso informativo al RPCT entro dicembre</w:t>
            </w:r>
          </w:p>
          <w:p>
            <w:pPr>
              <w:pStyle w:val="ListParagraph"/>
              <w:numPr>
                <w:ilvl w:val="0"/>
                <w:numId w:val="2"/>
              </w:numPr>
              <w:spacing w:before="40" w:after="40"/>
            </w:pPr>
            <w:r>
              <w:rPr>
                <w:rFonts w:ascii="Arial" w:cs="Arial" w:eastAsia="Arial" w:hAnsi="Arial"/>
                <w:sz w:val="21"/>
                <w:szCs w:val="21"/>
              </w:rPr>
              <w:t xml:space="preserve">Attestazione OIV (se responsabile): 31 marzo e 30 settembre</w:t>
            </w:r>
          </w:p>
          <w:p>
            <w:pPr>
              <w:pStyle w:val="ListParagraph"/>
              <w:numPr>
                <w:ilvl w:val="0"/>
                <w:numId w:val="2"/>
              </w:numPr>
              <w:spacing w:before="40" w:after="40"/>
            </w:pPr>
            <w:r>
              <w:rPr>
                <w:rFonts w:ascii="Arial" w:cs="Arial" w:eastAsia="Arial" w:hAnsi="Arial"/>
                <w:sz w:val="21"/>
                <w:szCs w:val="21"/>
              </w:rPr>
              <w:t xml:space="preserve">Relazione semestrale al RPCT sullo stato di attuazione delle misure</w:t>
            </w:r>
          </w:p>
        </w:tc>
      </w:tr>
    </w:tbl>
    <w:p>
      <w:pPr>
        <w:spacing w:before="200" w:after="0"/>
      </w:pPr>
      <w:r>
        <w:t xml:space="preserve"/>
      </w:r>
    </w:p>
    <w:p>
      <w:pPr>
        <w:pStyle w:val="Heading2"/>
        <w:spacing w:before="280" w:after="140"/>
      </w:pPr>
      <w:r>
        <w:rPr>
          <w:rFonts w:ascii="Arial" w:cs="Arial" w:eastAsia="Arial" w:hAnsi="Arial"/>
          <w:b/>
          <w:bCs/>
          <w:color w:val="1F5C61"/>
          <w:sz w:val="26"/>
          <w:szCs w:val="26"/>
        </w:rPr>
        <w:t xml:space="preserve">Riferimenti Normativi del Modulo 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3"/>
        <w:gridCol w:w="6013"/>
      </w:tblGrid>
      <w:tr>
        <w:tc>
          <w:tcPr>
            <w:tcW w:type="dxa" w:w="3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Fonte normativa</w:t>
            </w:r>
          </w:p>
        </w:tc>
        <w:tc>
          <w:tcPr>
            <w:tcW w:type="dxa" w:w="6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Contenuto rilevante</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 190/2012, art. 1</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Sistema preventivo, RPCT, PTPCT, responsabilita' dirigenziale specifica (co. 12)</w:t>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D.Lgs. 33/2013 (mod. D.Lgs. 97/2016)</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Obblighi di pubblicazione, accesso civico, FOIA, sezione Amm. Trasparente</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D.Lgs. 39/2013</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Inconferibilita' e incompatibilita' degli incarichi; dichiarazioni obbligatorie</w:t>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DPR 62/2013</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Codice di comportamento: obblighi generali (artt. 3-6) e dei dirigenti (art. 13)</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D.Lgs. 165/2001, art. 53 e co. 16-ter</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Incarichi extraistituzionali e divieto di pantouflage</w:t>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D.Lgs. 165/2001, artt. 55 ss.</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Responsabilita' e procedimento disciplinare nel pubblico impiego</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 241/1990, art. 6-bis</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Obbligo di astensione per conflitto di interessi nel procedimento</w:t>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D.Lgs. 24/2023</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Tutela del whistleblower: canali, tutele, sanzioni per ritorsioni</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Art. 331 c.p.p.</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Denuncia obbligatoria dei pubblici ufficiali per reati perseguibili d'ufficio</w:t>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D.Lgs. 36/2023</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Codice dei contratti pubblici: trasparenza e conflitti di interesse nelle gare</w:t>
            </w:r>
          </w:p>
        </w:tc>
      </w:tr>
    </w:tbl>
    <w:p>
      <w:pPr>
        <w:spacing w:before="300" w:after="0"/>
      </w:pPr>
      <w:r>
        <w:t xml:space="preserve"/>
      </w:r>
    </w:p>
    <w:p>
      <w:pPr>
        <w:jc w:val="center"/>
      </w:pPr>
      <w:r>
        <w:rPr>
          <w:rFonts w:ascii="Arial" w:cs="Arial" w:eastAsia="Arial" w:hAnsi="Arial"/>
          <w:b/>
          <w:bCs/>
          <w:color w:val="1F3864"/>
          <w:sz w:val="24"/>
          <w:szCs w:val="24"/>
        </w:rPr>
        <w:t xml:space="preserve">Fine della Lezione - Modulo 6</w:t>
      </w:r>
    </w:p>
    <w:p>
      <w:pPr>
        <w:spacing w:before="60" w:after="0"/>
      </w:pPr>
      <w:r>
        <w:t xml:space="preserve"/>
      </w:r>
    </w:p>
    <w:p>
      <w:pPr>
        <w:jc w:val="center"/>
      </w:pPr>
      <w:r>
        <w:rPr>
          <w:rFonts w:ascii="Arial" w:cs="Arial" w:eastAsia="Arial" w:hAnsi="Arial"/>
          <w:i/>
          <w:iCs/>
          <w:color w:val="888888"/>
          <w:sz w:val="20"/>
          <w:szCs w:val="20"/>
        </w:rPr>
        <w:t xml:space="preserve">Fine del Corso - Anticorruzione e Trasparenza nella Pubblica Amministrazione (30 ore)</w:t>
      </w:r>
    </w:p>
    <w:p>
      <w:pPr>
        <w:spacing w:before="100" w:after="0"/>
      </w:pPr>
      <w:r>
        <w:t xml:space="preserve"/>
      </w:r>
    </w:p>
    <w:p>
      <w:pPr>
        <w:jc w:val="center"/>
      </w:pPr>
      <w:r>
        <w:rPr>
          <w:rFonts w:ascii="Arial" w:cs="Arial" w:eastAsia="Arial" w:hAnsi="Arial"/>
          <w:i/>
          <w:iCs/>
          <w:color w:val="1F5C61"/>
          <w:sz w:val="22"/>
          <w:szCs w:val="22"/>
        </w:rPr>
        <w:t xml:space="preserve">"L'integrita' non e' una scelta che si fa una volta: e' una scelta che si fa ogni giorno."</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888888"/>
        <w:sz w:val="17"/>
        <w:szCs w:val="17"/>
      </w:rPr>
      <w:t xml:space="preserve">Formazione per Dirigenti PA  |  Modulo conclusivo</w:t>
    </w:r>
    <w:r>
      <w:rPr>
        <w:rFonts w:ascii="Arial" w:cs="Arial" w:eastAsia="Arial" w:hAnsi="Arial"/>
        <w:sz w:val="17"/>
        <w:szCs w:val="17"/>
      </w:rPr>
      <w:t xml:space="preserve">	</w:t>
    </w:r>
    <w:r>
      <w:rPr>
        <w:rFonts w:ascii="Arial" w:cs="Arial" w:eastAsia="Arial" w:hAnsi="Arial"/>
        <w:color w:val="888888"/>
        <w:sz w:val="17"/>
        <w:szCs w:val="17"/>
      </w:rPr>
      <w:t xml:space="preserve">Pag.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D82" w:sz="6" w:space="4"/>
      </w:pBdr>
    </w:pPr>
    <w:r>
      <w:rPr>
        <w:rFonts w:ascii="Arial" w:cs="Arial" w:eastAsia="Arial" w:hAnsi="Arial"/>
        <w:color w:val="888888"/>
        <w:sz w:val="18"/>
        <w:szCs w:val="18"/>
      </w:rPr>
      <w:t xml:space="preserve">Corso Anticorruzione e Trasparenza nella PA  |  </w:t>
    </w:r>
    <w:r>
      <w:rPr>
        <w:rFonts w:ascii="Arial" w:cs="Arial" w:eastAsia="Arial" w:hAnsi="Arial"/>
        <w:b/>
        <w:bCs/>
        <w:color w:val="1F3864"/>
        <w:sz w:val="18"/>
        <w:szCs w:val="18"/>
      </w:rPr>
      <w:t xml:space="preserve">Modulo 6 - Le Misure di Prevenzione e il Ruolo del Dirigente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F3864"/>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1F5C61"/>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7B3F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2026-03-10T12:18:32.604Z</dcterms:created>
  <dcterms:modified xsi:type="dcterms:W3CDTF">2026-03-10T12:18:32.605Z</dcterms:modified>
</cp:coreProperties>
</file>

<file path=docProps/custom.xml><?xml version="1.0" encoding="utf-8"?>
<Properties xmlns="http://schemas.openxmlformats.org/officeDocument/2006/custom-properties" xmlns:vt="http://schemas.openxmlformats.org/officeDocument/2006/docPropsVTypes"/>
</file>